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046" w:rsidRDefault="00EB2046" w:rsidP="00EB2046">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REGULATION FOR </w:t>
      </w:r>
      <w:proofErr w:type="gramStart"/>
      <w:r>
        <w:rPr>
          <w:rFonts w:ascii="Times New Roman" w:hAnsi="Times New Roman" w:cs="Times New Roman"/>
          <w:sz w:val="28"/>
          <w:szCs w:val="28"/>
        </w:rPr>
        <w:t>THE  –</w:t>
      </w:r>
      <w:proofErr w:type="gramEnd"/>
      <w:r>
        <w:rPr>
          <w:rFonts w:ascii="Times New Roman" w:hAnsi="Times New Roman" w:cs="Times New Roman"/>
          <w:sz w:val="28"/>
          <w:szCs w:val="28"/>
        </w:rPr>
        <w:t xml:space="preserve"> BBA EXAMINATIONS </w:t>
      </w:r>
      <w:r>
        <w:rPr>
          <w:rFonts w:ascii="Times New Roman" w:hAnsi="Times New Roman" w:cs="Times New Roman"/>
          <w:sz w:val="28"/>
          <w:szCs w:val="28"/>
        </w:rPr>
        <w:tab/>
        <w:t xml:space="preserve">    UNDER CHOICE BASED CREDIT  SYSTEM (CBCS)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VOCATIONAL COURSE)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B2046" w:rsidRDefault="00EB2046" w:rsidP="00EB2046">
      <w:pPr>
        <w:jc w:val="both"/>
        <w:rPr>
          <w:rFonts w:ascii="Times New Roman" w:hAnsi="Times New Roman" w:cs="Times New Roman"/>
          <w:sz w:val="28"/>
          <w:szCs w:val="28"/>
        </w:rPr>
      </w:pPr>
      <w:r>
        <w:rPr>
          <w:rFonts w:ascii="Times New Roman" w:hAnsi="Times New Roman" w:cs="Times New Roman"/>
          <w:sz w:val="28"/>
          <w:szCs w:val="28"/>
        </w:rPr>
        <w:t>These regulations are applicable to all candidates admitted into the full time under graduate Program from the Session 2015 onwards.</w:t>
      </w:r>
    </w:p>
    <w:p w:rsidR="00EB2046" w:rsidRDefault="00EB2046" w:rsidP="00EB2046">
      <w:pPr>
        <w:jc w:val="both"/>
        <w:rPr>
          <w:rFonts w:ascii="Times New Roman" w:hAnsi="Times New Roman" w:cs="Times New Roman"/>
          <w:sz w:val="28"/>
          <w:szCs w:val="28"/>
          <w:u w:val="single"/>
        </w:rPr>
      </w:pPr>
      <w:proofErr w:type="gramStart"/>
      <w:r>
        <w:rPr>
          <w:rFonts w:ascii="Times New Roman" w:hAnsi="Times New Roman" w:cs="Times New Roman"/>
          <w:sz w:val="28"/>
          <w:szCs w:val="28"/>
        </w:rPr>
        <w:t>1.</w:t>
      </w:r>
      <w:r>
        <w:rPr>
          <w:rFonts w:ascii="Times New Roman" w:hAnsi="Times New Roman" w:cs="Times New Roman"/>
          <w:sz w:val="28"/>
          <w:szCs w:val="28"/>
          <w:u w:val="single"/>
        </w:rPr>
        <w:t>INTRODUCTION</w:t>
      </w:r>
      <w:proofErr w:type="gramEnd"/>
      <w:r>
        <w:rPr>
          <w:rFonts w:ascii="Times New Roman" w:hAnsi="Times New Roman" w:cs="Times New Roman"/>
          <w:sz w:val="28"/>
          <w:szCs w:val="28"/>
          <w:u w:val="single"/>
        </w:rPr>
        <w:t>:</w:t>
      </w:r>
    </w:p>
    <w:p w:rsidR="00EB2046" w:rsidRDefault="00EB2046" w:rsidP="00EB2046">
      <w:pPr>
        <w:jc w:val="both"/>
        <w:rPr>
          <w:rFonts w:ascii="Times New Roman" w:hAnsi="Times New Roman" w:cs="Times New Roman"/>
          <w:sz w:val="28"/>
          <w:szCs w:val="28"/>
        </w:rPr>
      </w:pPr>
      <w:r>
        <w:rPr>
          <w:rFonts w:ascii="Times New Roman" w:hAnsi="Times New Roman" w:cs="Times New Roman"/>
          <w:sz w:val="28"/>
          <w:szCs w:val="28"/>
        </w:rPr>
        <w:t xml:space="preserve">                University Grants Commission (UGC) has issued a public notice on 10.04.2015 for adoption of uniform </w:t>
      </w:r>
      <w:proofErr w:type="gramStart"/>
      <w:r>
        <w:rPr>
          <w:rFonts w:ascii="Times New Roman" w:hAnsi="Times New Roman" w:cs="Times New Roman"/>
          <w:sz w:val="28"/>
          <w:szCs w:val="28"/>
        </w:rPr>
        <w:t>CBCS  programs</w:t>
      </w:r>
      <w:proofErr w:type="gramEnd"/>
      <w:r>
        <w:rPr>
          <w:rFonts w:ascii="Times New Roman" w:hAnsi="Times New Roman" w:cs="Times New Roman"/>
          <w:sz w:val="28"/>
          <w:szCs w:val="28"/>
        </w:rPr>
        <w:t xml:space="preserve">. A good number of universities have already started implementing this new system of education under </w:t>
      </w:r>
      <w:proofErr w:type="gramStart"/>
      <w:r>
        <w:rPr>
          <w:rFonts w:ascii="Times New Roman" w:hAnsi="Times New Roman" w:cs="Times New Roman"/>
          <w:sz w:val="28"/>
          <w:szCs w:val="28"/>
        </w:rPr>
        <w:t>New</w:t>
      </w:r>
      <w:proofErr w:type="gramEnd"/>
      <w:r>
        <w:rPr>
          <w:rFonts w:ascii="Times New Roman" w:hAnsi="Times New Roman" w:cs="Times New Roman"/>
          <w:sz w:val="28"/>
          <w:szCs w:val="28"/>
        </w:rPr>
        <w:t xml:space="preserve"> education Policy (NEP). </w:t>
      </w:r>
      <w:proofErr w:type="spellStart"/>
      <w:r>
        <w:rPr>
          <w:rFonts w:ascii="Times New Roman" w:hAnsi="Times New Roman" w:cs="Times New Roman"/>
          <w:sz w:val="28"/>
          <w:szCs w:val="28"/>
        </w:rPr>
        <w:t>Vinoba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Bhave</w:t>
      </w:r>
      <w:proofErr w:type="spellEnd"/>
      <w:r>
        <w:rPr>
          <w:rFonts w:ascii="Times New Roman" w:hAnsi="Times New Roman" w:cs="Times New Roman"/>
          <w:sz w:val="28"/>
          <w:szCs w:val="28"/>
        </w:rPr>
        <w:t xml:space="preserve"> University, Hazaribag has taken the decision to introduce the semester system </w:t>
      </w:r>
      <w:proofErr w:type="gramStart"/>
      <w:r>
        <w:rPr>
          <w:rFonts w:ascii="Times New Roman" w:hAnsi="Times New Roman" w:cs="Times New Roman"/>
          <w:sz w:val="28"/>
          <w:szCs w:val="28"/>
        </w:rPr>
        <w:t>in  the</w:t>
      </w:r>
      <w:proofErr w:type="gramEnd"/>
      <w:r>
        <w:rPr>
          <w:rFonts w:ascii="Times New Roman" w:hAnsi="Times New Roman" w:cs="Times New Roman"/>
          <w:sz w:val="28"/>
          <w:szCs w:val="28"/>
        </w:rPr>
        <w:t xml:space="preserve"> BBA Course from the academic Session 2015.</w:t>
      </w:r>
    </w:p>
    <w:p w:rsidR="00EB2046" w:rsidRDefault="00EB2046" w:rsidP="00EB2046">
      <w:pPr>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Pr>
          <w:rFonts w:ascii="Times New Roman" w:hAnsi="Times New Roman" w:cs="Times New Roman"/>
          <w:b/>
          <w:sz w:val="28"/>
          <w:szCs w:val="28"/>
          <w:u w:val="single"/>
        </w:rPr>
        <w:t xml:space="preserve">Preamble: </w:t>
      </w:r>
    </w:p>
    <w:p w:rsidR="00EB2046" w:rsidRDefault="00EB2046" w:rsidP="00EB204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The Regulation herein specified applies to BBA programs under Choice Based Credit System by the </w:t>
      </w:r>
      <w:proofErr w:type="spellStart"/>
      <w:r>
        <w:rPr>
          <w:rFonts w:ascii="Times New Roman" w:hAnsi="Times New Roman" w:cs="Times New Roman"/>
          <w:sz w:val="28"/>
          <w:szCs w:val="28"/>
        </w:rPr>
        <w:t>Vinoba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Bhave</w:t>
      </w:r>
      <w:proofErr w:type="spellEnd"/>
      <w:r>
        <w:rPr>
          <w:rFonts w:ascii="Times New Roman" w:hAnsi="Times New Roman" w:cs="Times New Roman"/>
          <w:sz w:val="28"/>
          <w:szCs w:val="28"/>
        </w:rPr>
        <w:t xml:space="preserve"> University, Hazaribag, hereinafter, referred to as the University.</w:t>
      </w:r>
    </w:p>
    <w:p w:rsidR="00EB2046" w:rsidRDefault="00EB2046" w:rsidP="00EB204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The College imparting undergraduate teaching, hereinafter, shall be referred to as college.</w:t>
      </w:r>
    </w:p>
    <w:p w:rsidR="00EB2046" w:rsidRDefault="00EB2046" w:rsidP="00EB2046">
      <w:pPr>
        <w:pStyle w:val="ListParagraph"/>
        <w:ind w:left="585"/>
        <w:jc w:val="both"/>
        <w:rPr>
          <w:rFonts w:ascii="Times New Roman" w:hAnsi="Times New Roman" w:cs="Times New Roman"/>
          <w:sz w:val="28"/>
          <w:szCs w:val="28"/>
        </w:rPr>
      </w:pPr>
      <w:r>
        <w:rPr>
          <w:rFonts w:ascii="Times New Roman" w:hAnsi="Times New Roman" w:cs="Times New Roman"/>
          <w:sz w:val="28"/>
          <w:szCs w:val="28"/>
        </w:rPr>
        <w:t>.</w:t>
      </w:r>
    </w:p>
    <w:p w:rsidR="00EB2046" w:rsidRDefault="00EB2046" w:rsidP="00EB204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A participant of the program is </w:t>
      </w:r>
      <w:proofErr w:type="gramStart"/>
      <w:r>
        <w:rPr>
          <w:rFonts w:ascii="Times New Roman" w:hAnsi="Times New Roman" w:cs="Times New Roman"/>
          <w:sz w:val="28"/>
          <w:szCs w:val="28"/>
        </w:rPr>
        <w:t>a student who registered himself/herself with the University for a Course of study and attend</w:t>
      </w:r>
      <w:proofErr w:type="gramEnd"/>
      <w:r>
        <w:rPr>
          <w:rFonts w:ascii="Times New Roman" w:hAnsi="Times New Roman" w:cs="Times New Roman"/>
          <w:sz w:val="28"/>
          <w:szCs w:val="28"/>
        </w:rPr>
        <w:t xml:space="preserve"> the same.</w:t>
      </w:r>
    </w:p>
    <w:p w:rsidR="00EB2046" w:rsidRDefault="00EB2046" w:rsidP="00EB204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Full – time program are those programs where the participants devote their entire available time for the studies as per schedule and are not employed.</w:t>
      </w:r>
    </w:p>
    <w:p w:rsidR="00EB2046" w:rsidRDefault="00EB2046" w:rsidP="00EB204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‘Program’ means undergraduate program.</w:t>
      </w:r>
    </w:p>
    <w:p w:rsidR="00EB2046" w:rsidRDefault="00EB2046" w:rsidP="00EB204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‘Course’ means a theory or practical subject that is normally </w:t>
      </w:r>
      <w:proofErr w:type="gramStart"/>
      <w:r>
        <w:rPr>
          <w:rFonts w:ascii="Times New Roman" w:hAnsi="Times New Roman" w:cs="Times New Roman"/>
          <w:sz w:val="28"/>
          <w:szCs w:val="28"/>
        </w:rPr>
        <w:t>studied .</w:t>
      </w:r>
      <w:proofErr w:type="gramEnd"/>
    </w:p>
    <w:p w:rsidR="00EB2046" w:rsidRDefault="00EB2046" w:rsidP="00EB204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An academic Year is divided into two semesters. In each semester courses are offered in 15 teaching weeks and the remaining 5 weeks are to be utilized for the conduct of examinations and evaluation purposes. Each week has minimum 30 working hours spread over 6 days or week.  </w:t>
      </w:r>
    </w:p>
    <w:p w:rsidR="00EB2046" w:rsidRDefault="00EB2046" w:rsidP="00EB204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1 Credit = 15 Hours of Teaching i.e. 15 Credit Hours.</w:t>
      </w:r>
    </w:p>
    <w:p w:rsidR="00EB2046" w:rsidRDefault="00EB2046" w:rsidP="00EB204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Core Course means </w:t>
      </w:r>
      <w:proofErr w:type="gramStart"/>
      <w:r>
        <w:rPr>
          <w:rFonts w:ascii="Times New Roman" w:hAnsi="Times New Roman" w:cs="Times New Roman"/>
          <w:sz w:val="28"/>
          <w:szCs w:val="28"/>
        </w:rPr>
        <w:t>“ A</w:t>
      </w:r>
      <w:proofErr w:type="gramEnd"/>
      <w:r>
        <w:rPr>
          <w:rFonts w:ascii="Times New Roman" w:hAnsi="Times New Roman" w:cs="Times New Roman"/>
          <w:sz w:val="28"/>
          <w:szCs w:val="28"/>
        </w:rPr>
        <w:t xml:space="preserve"> course which should compulsorily be studied by a candidate as a core requirement of the subject chosen”.</w:t>
      </w:r>
    </w:p>
    <w:p w:rsidR="00EB2046" w:rsidRDefault="00EB2046" w:rsidP="00EB204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Elective Course means “A course which can be chosen from a pool of courses and which may be very specific/ supportive to the subject or which enable an exposure to some other subject or nurture the candidate’s proficiency/skill is called an elective course”</w:t>
      </w:r>
    </w:p>
    <w:p w:rsidR="00EB2046" w:rsidRDefault="00EB2046" w:rsidP="00EB204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Elective Course is divided into three types:</w:t>
      </w:r>
    </w:p>
    <w:p w:rsidR="00EB2046" w:rsidRDefault="00EB2046" w:rsidP="00EB2046">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Discipline Specific Elective (DSE) Course: Elective Course offered by the main discipline / subject.</w:t>
      </w:r>
    </w:p>
    <w:p w:rsidR="00EB2046" w:rsidRDefault="00EB2046" w:rsidP="00EB2046">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Dissertation / </w:t>
      </w:r>
      <w:proofErr w:type="gramStart"/>
      <w:r>
        <w:rPr>
          <w:rFonts w:ascii="Times New Roman" w:hAnsi="Times New Roman" w:cs="Times New Roman"/>
          <w:sz w:val="28"/>
          <w:szCs w:val="28"/>
        </w:rPr>
        <w:t>Project :</w:t>
      </w:r>
      <w:proofErr w:type="gramEnd"/>
      <w:r>
        <w:rPr>
          <w:rFonts w:ascii="Times New Roman" w:hAnsi="Times New Roman" w:cs="Times New Roman"/>
          <w:sz w:val="28"/>
          <w:szCs w:val="28"/>
        </w:rPr>
        <w:t xml:space="preserve"> An elective course designed to acquire special / advanced knowledge to a project work under the advisory support of a teacher is called Project which is submitted as Dissertation.</w:t>
      </w:r>
    </w:p>
    <w:p w:rsidR="00EB2046" w:rsidRDefault="00EB2046" w:rsidP="00EB2046">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Generic Elective (GE): An elective course chosen generally from an unrelated discipline / subject, with an intention to seek exposure is called a GE. A core course offered in a discipline /subject may be treated as an elective and referred to as GE.</w:t>
      </w:r>
    </w:p>
    <w:p w:rsidR="00EB2046" w:rsidRDefault="00EB2046" w:rsidP="00EB204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Ability Enhancement Course (AEC): This course will be of two types:</w:t>
      </w:r>
    </w:p>
    <w:p w:rsidR="00EB2046" w:rsidRDefault="00EB2046" w:rsidP="00EB2046">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Ability Enhancement Compulsory Course (AECC): The course based upon the content that to knowledge enhancement e.g. i) English / MIL Communication &amp; ii) Environmental Science.</w:t>
      </w:r>
    </w:p>
    <w:p w:rsidR="00EB2046" w:rsidRDefault="00EB2046" w:rsidP="00EB2046">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Skill Enhancement Course (SEC</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Value-based and / Sill-based Knowledge.</w:t>
      </w:r>
    </w:p>
    <w:p w:rsidR="00EB2046" w:rsidRDefault="00EB2046" w:rsidP="00EB2046">
      <w:pPr>
        <w:spacing w:before="100" w:beforeAutospacing="1" w:after="100" w:afterAutospacing="1"/>
        <w:jc w:val="both"/>
        <w:rPr>
          <w:rFonts w:ascii="Times New Roman" w:hAnsi="Times New Roman" w:cs="Times New Roman"/>
          <w:b/>
          <w:sz w:val="28"/>
          <w:szCs w:val="28"/>
        </w:rPr>
      </w:pPr>
      <w:proofErr w:type="gramStart"/>
      <w:r>
        <w:rPr>
          <w:rFonts w:ascii="Times New Roman" w:hAnsi="Times New Roman" w:cs="Times New Roman"/>
          <w:b/>
          <w:sz w:val="28"/>
          <w:szCs w:val="28"/>
        </w:rPr>
        <w:t>2.DURATION</w:t>
      </w:r>
      <w:proofErr w:type="gramEnd"/>
      <w:r>
        <w:rPr>
          <w:rFonts w:ascii="Times New Roman" w:hAnsi="Times New Roman" w:cs="Times New Roman"/>
          <w:b/>
          <w:sz w:val="28"/>
          <w:szCs w:val="28"/>
        </w:rPr>
        <w:t xml:space="preserve"> OF SEMESTER SYSTEM AND ACADEMIC YEAR FOR BBA COURSE:</w:t>
      </w:r>
    </w:p>
    <w:p w:rsidR="0023169B" w:rsidRDefault="00EB2046" w:rsidP="0023169B">
      <w:pPr>
        <w:pStyle w:val="ListParagraph"/>
        <w:numPr>
          <w:ilvl w:val="0"/>
          <w:numId w:val="8"/>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In each academic year, there shall be two Semester</w:t>
      </w:r>
      <w:r w:rsidR="0023169B" w:rsidRPr="0023169B">
        <w:rPr>
          <w:rFonts w:ascii="Times New Roman" w:hAnsi="Times New Roman" w:cs="Times New Roman"/>
          <w:sz w:val="28"/>
          <w:szCs w:val="28"/>
        </w:rPr>
        <w:t xml:space="preserve"> </w:t>
      </w:r>
    </w:p>
    <w:p w:rsidR="0023169B" w:rsidRDefault="0023169B" w:rsidP="0023169B">
      <w:pPr>
        <w:pStyle w:val="ListParagraph"/>
        <w:numPr>
          <w:ilvl w:val="0"/>
          <w:numId w:val="8"/>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Entire course will be divided into six semesters.</w:t>
      </w:r>
    </w:p>
    <w:p w:rsidR="0023169B" w:rsidRDefault="0023169B" w:rsidP="0023169B">
      <w:pPr>
        <w:pStyle w:val="ListParagraph"/>
        <w:numPr>
          <w:ilvl w:val="0"/>
          <w:numId w:val="8"/>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The total marks </w:t>
      </w:r>
      <w:proofErr w:type="gramStart"/>
      <w:r>
        <w:rPr>
          <w:rFonts w:ascii="Times New Roman" w:hAnsi="Times New Roman" w:cs="Times New Roman"/>
          <w:sz w:val="28"/>
          <w:szCs w:val="28"/>
        </w:rPr>
        <w:t>for  BBA</w:t>
      </w:r>
      <w:proofErr w:type="gramEnd"/>
      <w:r>
        <w:rPr>
          <w:rFonts w:ascii="Times New Roman" w:hAnsi="Times New Roman" w:cs="Times New Roman"/>
          <w:sz w:val="28"/>
          <w:szCs w:val="28"/>
        </w:rPr>
        <w:t xml:space="preserve"> shall be 3100 .</w:t>
      </w:r>
    </w:p>
    <w:p w:rsidR="0023169B" w:rsidRDefault="0023169B" w:rsidP="0023169B">
      <w:pPr>
        <w:pStyle w:val="ListParagraph"/>
        <w:numPr>
          <w:ilvl w:val="0"/>
          <w:numId w:val="8"/>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BBA course will carry minimum 140 credits. </w:t>
      </w:r>
    </w:p>
    <w:p w:rsidR="0023169B" w:rsidRDefault="0023169B" w:rsidP="0023169B">
      <w:pPr>
        <w:pStyle w:val="ListParagraph"/>
        <w:numPr>
          <w:ilvl w:val="0"/>
          <w:numId w:val="8"/>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The pass marks will be 40 %.</w:t>
      </w:r>
    </w:p>
    <w:p w:rsidR="0023169B" w:rsidRDefault="0023169B" w:rsidP="0023169B">
      <w:pPr>
        <w:ind w:left="720"/>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The duration of Semester </w:t>
      </w:r>
      <w:r>
        <w:rPr>
          <w:rFonts w:ascii="Times New Roman" w:hAnsi="Times New Roman" w:cs="Times New Roman"/>
          <w:b/>
          <w:sz w:val="24"/>
          <w:szCs w:val="24"/>
        </w:rPr>
        <w:t>I, III</w:t>
      </w:r>
      <w:r>
        <w:rPr>
          <w:rFonts w:ascii="Times New Roman" w:hAnsi="Times New Roman" w:cs="Times New Roman"/>
          <w:sz w:val="24"/>
          <w:szCs w:val="24"/>
        </w:rPr>
        <w:t xml:space="preserve"> and </w:t>
      </w:r>
      <w:r>
        <w:rPr>
          <w:rFonts w:ascii="Times New Roman" w:hAnsi="Times New Roman" w:cs="Times New Roman"/>
          <w:b/>
          <w:sz w:val="24"/>
          <w:szCs w:val="24"/>
        </w:rPr>
        <w:t>V</w:t>
      </w:r>
      <w:r>
        <w:rPr>
          <w:rFonts w:ascii="Times New Roman" w:hAnsi="Times New Roman" w:cs="Times New Roman"/>
          <w:sz w:val="24"/>
          <w:szCs w:val="24"/>
        </w:rPr>
        <w:t xml:space="preserve"> shall be from July to December (</w:t>
      </w:r>
      <w:r>
        <w:rPr>
          <w:rFonts w:ascii="Times New Roman" w:hAnsi="Times New Roman" w:cs="Times New Roman"/>
          <w:b/>
          <w:sz w:val="24"/>
          <w:szCs w:val="24"/>
        </w:rPr>
        <w:t>6</w:t>
      </w:r>
      <w:r>
        <w:rPr>
          <w:rFonts w:ascii="Times New Roman" w:hAnsi="Times New Roman" w:cs="Times New Roman"/>
          <w:sz w:val="24"/>
          <w:szCs w:val="24"/>
        </w:rPr>
        <w:t xml:space="preserve"> months) during which Admission, Course Work, and Conduct of Examinations and Declaration of Results shall be completed including Semester Break. The duration of Semester </w:t>
      </w:r>
      <w:r>
        <w:rPr>
          <w:rFonts w:ascii="Times New Roman" w:hAnsi="Times New Roman" w:cs="Times New Roman"/>
          <w:b/>
          <w:sz w:val="24"/>
          <w:szCs w:val="24"/>
        </w:rPr>
        <w:t>II</w:t>
      </w:r>
      <w:r>
        <w:rPr>
          <w:rFonts w:ascii="Times New Roman" w:hAnsi="Times New Roman" w:cs="Times New Roman"/>
          <w:sz w:val="24"/>
          <w:szCs w:val="24"/>
        </w:rPr>
        <w:t xml:space="preserve">, </w:t>
      </w:r>
      <w:r>
        <w:rPr>
          <w:rFonts w:ascii="Times New Roman" w:hAnsi="Times New Roman" w:cs="Times New Roman"/>
          <w:b/>
          <w:sz w:val="24"/>
          <w:szCs w:val="24"/>
        </w:rPr>
        <w:t>IV</w:t>
      </w:r>
      <w:r>
        <w:rPr>
          <w:rFonts w:ascii="Times New Roman" w:hAnsi="Times New Roman" w:cs="Times New Roman"/>
          <w:sz w:val="24"/>
          <w:szCs w:val="24"/>
        </w:rPr>
        <w:t xml:space="preserve"> and </w:t>
      </w:r>
      <w:r>
        <w:rPr>
          <w:rFonts w:ascii="Times New Roman" w:hAnsi="Times New Roman" w:cs="Times New Roman"/>
          <w:b/>
          <w:sz w:val="24"/>
          <w:szCs w:val="24"/>
        </w:rPr>
        <w:t>VI</w:t>
      </w:r>
      <w:r>
        <w:rPr>
          <w:rFonts w:ascii="Times New Roman" w:hAnsi="Times New Roman" w:cs="Times New Roman"/>
          <w:sz w:val="24"/>
          <w:szCs w:val="24"/>
        </w:rPr>
        <w:t xml:space="preserve"> shall be from January to June (</w:t>
      </w:r>
      <w:r>
        <w:rPr>
          <w:rFonts w:ascii="Times New Roman" w:hAnsi="Times New Roman" w:cs="Times New Roman"/>
          <w:b/>
          <w:sz w:val="24"/>
          <w:szCs w:val="24"/>
        </w:rPr>
        <w:t>6</w:t>
      </w:r>
      <w:r>
        <w:rPr>
          <w:rFonts w:ascii="Times New Roman" w:hAnsi="Times New Roman" w:cs="Times New Roman"/>
          <w:sz w:val="24"/>
          <w:szCs w:val="24"/>
        </w:rPr>
        <w:t xml:space="preserve"> months) during which Admission, Course Work, Conduct of Examinations and Declaration of Results shall be completed, including Semester Break. Every College shall offer uniform pattern of Credit Loads and follow uniform Academic Calendar in each Semester. Academic Calendar shall be prepared by the University. </w:t>
      </w:r>
    </w:p>
    <w:p w:rsidR="00EB2046" w:rsidRPr="0023169B" w:rsidRDefault="00EB2046" w:rsidP="0023169B">
      <w:pPr>
        <w:spacing w:before="100" w:beforeAutospacing="1" w:after="100" w:afterAutospacing="1"/>
        <w:jc w:val="both"/>
        <w:rPr>
          <w:rFonts w:ascii="Times New Roman" w:hAnsi="Times New Roman" w:cs="Times New Roman"/>
          <w:sz w:val="28"/>
          <w:szCs w:val="28"/>
        </w:rPr>
      </w:pPr>
    </w:p>
    <w:tbl>
      <w:tblPr>
        <w:tblpPr w:leftFromText="180" w:rightFromText="180" w:vertAnchor="text" w:horzAnchor="page" w:tblpX="853" w:tblpY="-518"/>
        <w:tblW w:w="12691" w:type="dxa"/>
        <w:tblLook w:val="04A0" w:firstRow="1" w:lastRow="0" w:firstColumn="1" w:lastColumn="0" w:noHBand="0" w:noVBand="1"/>
      </w:tblPr>
      <w:tblGrid>
        <w:gridCol w:w="960"/>
        <w:gridCol w:w="3356"/>
        <w:gridCol w:w="1796"/>
        <w:gridCol w:w="1304"/>
        <w:gridCol w:w="760"/>
        <w:gridCol w:w="951"/>
        <w:gridCol w:w="966"/>
        <w:gridCol w:w="828"/>
        <w:gridCol w:w="885"/>
        <w:gridCol w:w="885"/>
      </w:tblGrid>
      <w:tr w:rsidR="0023169B" w:rsidRPr="009D3B1E" w:rsidTr="0023169B">
        <w:trPr>
          <w:trHeight w:val="300"/>
        </w:trPr>
        <w:tc>
          <w:tcPr>
            <w:tcW w:w="960" w:type="dxa"/>
            <w:tcBorders>
              <w:top w:val="nil"/>
              <w:left w:val="nil"/>
              <w:bottom w:val="nil"/>
              <w:right w:val="nil"/>
            </w:tcBorders>
            <w:shd w:val="clear" w:color="auto" w:fill="auto"/>
            <w:noWrap/>
            <w:vAlign w:val="bottom"/>
            <w:hideMark/>
          </w:tcPr>
          <w:p w:rsidR="0023169B" w:rsidRPr="009D3B1E" w:rsidRDefault="0023169B" w:rsidP="0023169B">
            <w:pPr>
              <w:spacing w:after="0" w:line="240" w:lineRule="auto"/>
              <w:rPr>
                <w:rFonts w:ascii="Calibri" w:eastAsia="Times New Roman" w:hAnsi="Calibri" w:cs="Calibri"/>
                <w:color w:val="000000"/>
              </w:rPr>
            </w:pPr>
          </w:p>
        </w:tc>
        <w:tc>
          <w:tcPr>
            <w:tcW w:w="11731" w:type="dxa"/>
            <w:gridSpan w:val="9"/>
            <w:tcBorders>
              <w:top w:val="nil"/>
              <w:left w:val="nil"/>
              <w:bottom w:val="single" w:sz="4" w:space="0" w:color="auto"/>
              <w:right w:val="nil"/>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r>
      <w:tr w:rsidR="0023169B" w:rsidRPr="009D3B1E" w:rsidTr="0023169B">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721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951"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xml:space="preserve">Full </w:t>
            </w:r>
            <w:r w:rsidRPr="009D3B1E">
              <w:rPr>
                <w:rFonts w:ascii="Calibri" w:eastAsia="Times New Roman" w:hAnsi="Calibri" w:cs="Calibri"/>
                <w:color w:val="000000"/>
              </w:rPr>
              <w:br/>
              <w:t>Marks</w:t>
            </w:r>
          </w:p>
        </w:tc>
        <w:tc>
          <w:tcPr>
            <w:tcW w:w="179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INTERNAL MARKS</w:t>
            </w:r>
          </w:p>
        </w:tc>
        <w:tc>
          <w:tcPr>
            <w:tcW w:w="17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External Marks</w:t>
            </w:r>
          </w:p>
        </w:tc>
      </w:tr>
      <w:tr w:rsidR="0023169B" w:rsidRPr="009D3B1E" w:rsidTr="0023169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6456" w:type="dxa"/>
            <w:gridSpan w:val="3"/>
            <w:tcBorders>
              <w:top w:val="single" w:sz="4" w:space="0" w:color="auto"/>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Semester - I</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Credit</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Marks</w:t>
            </w:r>
          </w:p>
        </w:tc>
        <w:tc>
          <w:tcPr>
            <w:tcW w:w="96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xml:space="preserve">Full </w:t>
            </w:r>
            <w:r w:rsidRPr="009D3B1E">
              <w:rPr>
                <w:rFonts w:ascii="Calibri" w:eastAsia="Times New Roman" w:hAnsi="Calibri" w:cs="Calibri"/>
                <w:color w:val="000000"/>
              </w:rPr>
              <w:br/>
              <w:t>marks</w:t>
            </w:r>
          </w:p>
        </w:tc>
        <w:tc>
          <w:tcPr>
            <w:tcW w:w="828"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xml:space="preserve">Pass </w:t>
            </w:r>
            <w:r w:rsidRPr="009D3B1E">
              <w:rPr>
                <w:rFonts w:ascii="Calibri" w:eastAsia="Times New Roman" w:hAnsi="Calibri" w:cs="Calibri"/>
                <w:color w:val="000000"/>
              </w:rPr>
              <w:br/>
              <w:t>marks</w:t>
            </w:r>
          </w:p>
        </w:tc>
        <w:tc>
          <w:tcPr>
            <w:tcW w:w="885"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xml:space="preserve">Full </w:t>
            </w:r>
            <w:r w:rsidRPr="009D3B1E">
              <w:rPr>
                <w:rFonts w:ascii="Calibri" w:eastAsia="Times New Roman" w:hAnsi="Calibri" w:cs="Calibri"/>
                <w:color w:val="000000"/>
              </w:rPr>
              <w:br/>
              <w:t>marks</w:t>
            </w:r>
          </w:p>
        </w:tc>
        <w:tc>
          <w:tcPr>
            <w:tcW w:w="885"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Pass</w:t>
            </w:r>
            <w:r w:rsidRPr="009D3B1E">
              <w:rPr>
                <w:rFonts w:ascii="Calibri" w:eastAsia="Times New Roman" w:hAnsi="Calibri" w:cs="Calibri"/>
                <w:color w:val="000000"/>
              </w:rPr>
              <w:br/>
              <w:t xml:space="preserve"> marks</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311</w:t>
            </w:r>
          </w:p>
        </w:tc>
        <w:tc>
          <w:tcPr>
            <w:tcW w:w="335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Environmental studies</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proofErr w:type="spellStart"/>
            <w:r w:rsidRPr="009D3B1E">
              <w:rPr>
                <w:rFonts w:ascii="Times &amp; new Roman" w:eastAsia="Times New Roman" w:hAnsi="Times &amp; new Roman" w:cs="Calibri"/>
                <w:color w:val="000000"/>
              </w:rPr>
              <w:t>Foudation</w:t>
            </w:r>
            <w:proofErr w:type="spellEnd"/>
            <w:r w:rsidRPr="009D3B1E">
              <w:rPr>
                <w:rFonts w:ascii="Times &amp; new Roman" w:eastAsia="Times New Roman" w:hAnsi="Times &amp; new Roman" w:cs="Calibri"/>
                <w:color w:val="000000"/>
              </w:rPr>
              <w:t xml:space="preserve"> course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Compulsory</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312</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xml:space="preserve">General Principles of </w:t>
            </w:r>
            <w:r w:rsidRPr="009D3B1E">
              <w:rPr>
                <w:rFonts w:ascii="Times &amp; new Roman" w:eastAsia="Times New Roman" w:hAnsi="Times &amp; new Roman" w:cs="Calibri"/>
                <w:color w:val="000000"/>
              </w:rPr>
              <w:br/>
              <w:t>Management</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313</w:t>
            </w:r>
          </w:p>
        </w:tc>
        <w:tc>
          <w:tcPr>
            <w:tcW w:w="335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Accounts I</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314</w:t>
            </w:r>
          </w:p>
        </w:tc>
        <w:tc>
          <w:tcPr>
            <w:tcW w:w="335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Business Environment</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315</w:t>
            </w:r>
          </w:p>
        </w:tc>
        <w:tc>
          <w:tcPr>
            <w:tcW w:w="335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Micro Economics</w:t>
            </w:r>
          </w:p>
        </w:tc>
        <w:tc>
          <w:tcPr>
            <w:tcW w:w="179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Elective course</w:t>
            </w:r>
            <w:r w:rsidRPr="009D3B1E">
              <w:rPr>
                <w:rFonts w:ascii="Times &amp; new Roman" w:eastAsia="Times New Roman" w:hAnsi="Times &amp; new Roman" w:cs="Calibri"/>
                <w:color w:val="000000"/>
              </w:rPr>
              <w:br/>
              <w:t xml:space="preserve"> Inter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300"/>
        </w:trPr>
        <w:tc>
          <w:tcPr>
            <w:tcW w:w="1269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6456" w:type="dxa"/>
            <w:gridSpan w:val="3"/>
            <w:tcBorders>
              <w:top w:val="single" w:sz="4" w:space="0" w:color="auto"/>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Semester - II</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r>
      <w:tr w:rsidR="0023169B" w:rsidRPr="009D3B1E" w:rsidTr="0023169B">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321</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614097" w:rsidP="0023169B">
            <w:pPr>
              <w:spacing w:after="0" w:line="240" w:lineRule="auto"/>
              <w:jc w:val="center"/>
              <w:rPr>
                <w:rFonts w:ascii="Times &amp; new Roman" w:eastAsia="Times New Roman" w:hAnsi="Times &amp; new Roman" w:cs="Calibri"/>
                <w:color w:val="000000"/>
              </w:rPr>
            </w:pPr>
            <w:r>
              <w:rPr>
                <w:rFonts w:ascii="Times &amp; new Roman" w:eastAsia="Times New Roman" w:hAnsi="Times &amp; new Roman" w:cs="Calibri"/>
                <w:color w:val="000000"/>
              </w:rPr>
              <w:br/>
              <w:t>Language English/Hindi/</w:t>
            </w:r>
            <w:r>
              <w:rPr>
                <w:rFonts w:ascii="Times &amp; new Roman" w:eastAsia="Times New Roman" w:hAnsi="Times &amp; new Roman" w:cs="Calibri"/>
                <w:color w:val="000000"/>
              </w:rPr>
              <w:br/>
              <w:t>MIL</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465922"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Foundation</w:t>
            </w:r>
            <w:r w:rsidR="0023169B" w:rsidRPr="009D3B1E">
              <w:rPr>
                <w:rFonts w:ascii="Times &amp; new Roman" w:eastAsia="Times New Roman" w:hAnsi="Times &amp; new Roman" w:cs="Calibri"/>
                <w:color w:val="000000"/>
              </w:rPr>
              <w:t xml:space="preserve"> course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Compulsory</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322</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Fundamentals of HRM</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323</w:t>
            </w:r>
          </w:p>
        </w:tc>
        <w:tc>
          <w:tcPr>
            <w:tcW w:w="335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Accounts II</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324</w:t>
            </w:r>
          </w:p>
        </w:tc>
        <w:tc>
          <w:tcPr>
            <w:tcW w:w="335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Introduction of Marketing</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325</w:t>
            </w:r>
          </w:p>
        </w:tc>
        <w:tc>
          <w:tcPr>
            <w:tcW w:w="335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Business Statistics</w:t>
            </w:r>
          </w:p>
        </w:tc>
        <w:tc>
          <w:tcPr>
            <w:tcW w:w="179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Elective course</w:t>
            </w:r>
            <w:r w:rsidRPr="009D3B1E">
              <w:rPr>
                <w:rFonts w:ascii="Times &amp; new Roman" w:eastAsia="Times New Roman" w:hAnsi="Times &amp; new Roman" w:cs="Calibri"/>
                <w:color w:val="000000"/>
              </w:rPr>
              <w:br/>
              <w:t xml:space="preserve"> Inter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300"/>
        </w:trPr>
        <w:tc>
          <w:tcPr>
            <w:tcW w:w="1269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6456" w:type="dxa"/>
            <w:gridSpan w:val="3"/>
            <w:tcBorders>
              <w:top w:val="single" w:sz="4" w:space="0" w:color="auto"/>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Semester - III</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331</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Business Mathematics</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332</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Fundamentals of Finance</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333</w:t>
            </w:r>
          </w:p>
        </w:tc>
        <w:tc>
          <w:tcPr>
            <w:tcW w:w="335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Fundamentals of Marketing</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334</w:t>
            </w:r>
          </w:p>
        </w:tc>
        <w:tc>
          <w:tcPr>
            <w:tcW w:w="335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Macro Economics</w:t>
            </w:r>
          </w:p>
        </w:tc>
        <w:tc>
          <w:tcPr>
            <w:tcW w:w="179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Elective course</w:t>
            </w:r>
            <w:r w:rsidRPr="009D3B1E">
              <w:rPr>
                <w:rFonts w:ascii="Times &amp; new Roman" w:eastAsia="Times New Roman" w:hAnsi="Times &amp; new Roman" w:cs="Calibri"/>
                <w:color w:val="000000"/>
              </w:rPr>
              <w:br/>
              <w:t xml:space="preserve"> Inter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lastRenderedPageBreak/>
              <w:t>BBA 335</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Fundamental of</w:t>
            </w:r>
            <w:r w:rsidR="00465922">
              <w:rPr>
                <w:rFonts w:ascii="Times &amp; new Roman" w:eastAsia="Times New Roman" w:hAnsi="Times &amp; new Roman" w:cs="Calibri"/>
                <w:color w:val="000000"/>
              </w:rPr>
              <w:t xml:space="preserve"> </w:t>
            </w:r>
            <w:r w:rsidRPr="009D3B1E">
              <w:rPr>
                <w:rFonts w:ascii="Times &amp; new Roman" w:eastAsia="Times New Roman" w:hAnsi="Times &amp; new Roman" w:cs="Calibri"/>
                <w:color w:val="000000"/>
              </w:rPr>
              <w:t>Computer</w:t>
            </w:r>
            <w:r w:rsidRPr="009D3B1E">
              <w:rPr>
                <w:rFonts w:ascii="Times &amp; new Roman" w:eastAsia="Times New Roman" w:hAnsi="Times &amp; new Roman" w:cs="Calibri"/>
                <w:color w:val="000000"/>
              </w:rPr>
              <w:br/>
              <w:t>Application</w:t>
            </w:r>
          </w:p>
        </w:tc>
        <w:tc>
          <w:tcPr>
            <w:tcW w:w="179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Foundation Course</w:t>
            </w:r>
            <w:r w:rsidRPr="009D3B1E">
              <w:rPr>
                <w:rFonts w:ascii="Times &amp; new Roman" w:eastAsia="Times New Roman" w:hAnsi="Times &amp; new Roman" w:cs="Calibri"/>
                <w:color w:val="000000"/>
              </w:rPr>
              <w:br/>
              <w:t>Skill Based</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336</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614097">
            <w:pPr>
              <w:spacing w:after="0" w:line="240" w:lineRule="auto"/>
              <w:rPr>
                <w:rFonts w:ascii="Times &amp; new Roman" w:eastAsia="Times New Roman" w:hAnsi="Times &amp; new Roman" w:cs="Calibri"/>
                <w:color w:val="000000"/>
              </w:rPr>
            </w:pPr>
            <w:r w:rsidRPr="009D3B1E">
              <w:rPr>
                <w:rFonts w:ascii="Times &amp; new Roman" w:eastAsia="Times New Roman" w:hAnsi="Times &amp; new Roman" w:cs="Calibri"/>
                <w:color w:val="000000"/>
              </w:rPr>
              <w:t xml:space="preserve"> Business </w:t>
            </w:r>
            <w:r w:rsidRPr="009D3B1E">
              <w:rPr>
                <w:rFonts w:ascii="Times &amp; new Roman" w:eastAsia="Times New Roman" w:hAnsi="Times &amp; new Roman" w:cs="Calibri"/>
                <w:color w:val="000000"/>
              </w:rPr>
              <w:br/>
              <w:t>Communication</w:t>
            </w:r>
          </w:p>
        </w:tc>
        <w:tc>
          <w:tcPr>
            <w:tcW w:w="1796" w:type="dxa"/>
            <w:tcBorders>
              <w:top w:val="nil"/>
              <w:left w:val="nil"/>
              <w:bottom w:val="single" w:sz="4" w:space="0" w:color="auto"/>
              <w:right w:val="single" w:sz="4" w:space="0" w:color="auto"/>
            </w:tcBorders>
            <w:shd w:val="clear" w:color="auto" w:fill="auto"/>
            <w:vAlign w:val="bottom"/>
            <w:hideMark/>
          </w:tcPr>
          <w:p w:rsidR="0023169B" w:rsidRPr="009D3B1E" w:rsidRDefault="00465922"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Foundation</w:t>
            </w:r>
            <w:r w:rsidR="0023169B" w:rsidRPr="009D3B1E">
              <w:rPr>
                <w:rFonts w:ascii="Times &amp; new Roman" w:eastAsia="Times New Roman" w:hAnsi="Times &amp; new Roman" w:cs="Calibri"/>
                <w:color w:val="000000"/>
              </w:rPr>
              <w:t xml:space="preserve"> course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Compulsory</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300"/>
        </w:trPr>
        <w:tc>
          <w:tcPr>
            <w:tcW w:w="1269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6456" w:type="dxa"/>
            <w:gridSpan w:val="3"/>
            <w:tcBorders>
              <w:top w:val="single" w:sz="4" w:space="0" w:color="auto"/>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Semester - IV</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341</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Research Methodology</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342</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xml:space="preserve">Legal Aspects of </w:t>
            </w:r>
            <w:r w:rsidRPr="009D3B1E">
              <w:rPr>
                <w:rFonts w:ascii="Times &amp; new Roman" w:eastAsia="Times New Roman" w:hAnsi="Times &amp; new Roman" w:cs="Calibri"/>
                <w:color w:val="000000"/>
              </w:rPr>
              <w:br/>
              <w:t>Business</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343</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Fundamentals of</w:t>
            </w:r>
            <w:r w:rsidRPr="009D3B1E">
              <w:rPr>
                <w:rFonts w:ascii="Times &amp; new Roman" w:eastAsia="Times New Roman" w:hAnsi="Times &amp; new Roman" w:cs="Calibri"/>
                <w:color w:val="000000"/>
              </w:rPr>
              <w:br/>
              <w:t xml:space="preserve"> International Business</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r>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344</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Economic Development of</w:t>
            </w:r>
            <w:r w:rsidRPr="009D3B1E">
              <w:rPr>
                <w:rFonts w:ascii="Times &amp; new Roman" w:eastAsia="Times New Roman" w:hAnsi="Times &amp; new Roman" w:cs="Calibri"/>
                <w:color w:val="000000"/>
              </w:rPr>
              <w:br/>
              <w:t>India</w:t>
            </w:r>
          </w:p>
        </w:tc>
        <w:tc>
          <w:tcPr>
            <w:tcW w:w="179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Elective course</w:t>
            </w:r>
            <w:r w:rsidRPr="009D3B1E">
              <w:rPr>
                <w:rFonts w:ascii="Times &amp; new Roman" w:eastAsia="Times New Roman" w:hAnsi="Times &amp; new Roman" w:cs="Calibri"/>
                <w:color w:val="000000"/>
              </w:rPr>
              <w:br/>
              <w:t xml:space="preserve"> Inter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345</w:t>
            </w:r>
          </w:p>
        </w:tc>
        <w:tc>
          <w:tcPr>
            <w:tcW w:w="335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xml:space="preserve">Entrepreneurship </w:t>
            </w:r>
          </w:p>
        </w:tc>
        <w:tc>
          <w:tcPr>
            <w:tcW w:w="179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Foundation Course</w:t>
            </w:r>
            <w:r w:rsidRPr="009D3B1E">
              <w:rPr>
                <w:rFonts w:ascii="Times &amp; new Roman" w:eastAsia="Times New Roman" w:hAnsi="Times &amp; new Roman" w:cs="Calibri"/>
                <w:color w:val="000000"/>
              </w:rPr>
              <w:br/>
              <w:t>Skill Based</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300"/>
        </w:trPr>
        <w:tc>
          <w:tcPr>
            <w:tcW w:w="1269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6456" w:type="dxa"/>
            <w:gridSpan w:val="3"/>
            <w:tcBorders>
              <w:top w:val="single" w:sz="4" w:space="0" w:color="auto"/>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Semester - V</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351</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Strategic Management</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352</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Business Ethics</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353</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MIS</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354</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Money &amp; Banking</w:t>
            </w:r>
            <w:r w:rsidR="00BA3AFE">
              <w:rPr>
                <w:rFonts w:ascii="Times &amp; new Roman" w:eastAsia="Times New Roman" w:hAnsi="Times &amp; new Roman" w:cs="Calibri"/>
                <w:color w:val="000000"/>
              </w:rPr>
              <w:t xml:space="preserve"> I</w:t>
            </w:r>
          </w:p>
        </w:tc>
        <w:tc>
          <w:tcPr>
            <w:tcW w:w="179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355</w:t>
            </w:r>
          </w:p>
        </w:tc>
        <w:tc>
          <w:tcPr>
            <w:tcW w:w="3356" w:type="dxa"/>
            <w:tcBorders>
              <w:top w:val="nil"/>
              <w:left w:val="nil"/>
              <w:bottom w:val="single" w:sz="4" w:space="0" w:color="auto"/>
              <w:right w:val="single" w:sz="4" w:space="0" w:color="auto"/>
            </w:tcBorders>
            <w:shd w:val="clear" w:color="auto" w:fill="auto"/>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xml:space="preserve"> Elective I -Sales And Distribution </w:t>
            </w:r>
            <w:r w:rsidRPr="009D3B1E">
              <w:rPr>
                <w:rFonts w:ascii="Times &amp; new Roman" w:eastAsia="Times New Roman" w:hAnsi="Times &amp; new Roman" w:cs="Calibri"/>
                <w:color w:val="000000"/>
              </w:rPr>
              <w:br/>
              <w:t>Management/industrial relation/concept of working capital</w:t>
            </w:r>
          </w:p>
        </w:tc>
        <w:tc>
          <w:tcPr>
            <w:tcW w:w="1796" w:type="dxa"/>
            <w:tcBorders>
              <w:top w:val="nil"/>
              <w:left w:val="nil"/>
              <w:bottom w:val="single" w:sz="4" w:space="0" w:color="auto"/>
              <w:right w:val="single" w:sz="4" w:space="0" w:color="auto"/>
            </w:tcBorders>
            <w:shd w:val="clear" w:color="auto" w:fill="auto"/>
            <w:vAlign w:val="bottom"/>
            <w:hideMark/>
          </w:tcPr>
          <w:p w:rsidR="0023169B" w:rsidRPr="009D3B1E" w:rsidRDefault="00BA3AFE" w:rsidP="0023169B">
            <w:pPr>
              <w:spacing w:after="0" w:line="240" w:lineRule="auto"/>
              <w:jc w:val="center"/>
              <w:rPr>
                <w:rFonts w:ascii="Times &amp; new Roman" w:eastAsia="Times New Roman" w:hAnsi="Times &amp; new Roman" w:cs="Calibri"/>
                <w:color w:val="000000"/>
              </w:rPr>
            </w:pPr>
            <w:r>
              <w:rPr>
                <w:rFonts w:ascii="Times &amp; new Roman" w:eastAsia="Times New Roman" w:hAnsi="Times &amp; new Roman" w:cs="Calibri"/>
                <w:color w:val="000000"/>
              </w:rPr>
              <w:t xml:space="preserve">Elective Core </w:t>
            </w:r>
            <w:r>
              <w:rPr>
                <w:rFonts w:ascii="Times &amp; new Roman" w:eastAsia="Times New Roman" w:hAnsi="Times &amp; new Roman" w:cs="Calibri"/>
                <w:color w:val="000000"/>
              </w:rPr>
              <w:br/>
              <w:t>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300"/>
        </w:trPr>
        <w:tc>
          <w:tcPr>
            <w:tcW w:w="1269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6456" w:type="dxa"/>
            <w:gridSpan w:val="3"/>
            <w:tcBorders>
              <w:top w:val="single" w:sz="4" w:space="0" w:color="auto"/>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Semester - VI</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r>
      <w:tr w:rsidR="0023169B" w:rsidRPr="009D3B1E" w:rsidTr="0023169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361</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Fundamental of Production</w:t>
            </w:r>
            <w:r w:rsidRPr="009D3B1E">
              <w:rPr>
                <w:rFonts w:ascii="Times &amp; new Roman" w:eastAsia="Times New Roman" w:hAnsi="Times &amp; new Roman" w:cs="Calibri"/>
                <w:color w:val="000000"/>
              </w:rPr>
              <w:br/>
              <w:t>&amp; Operation</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362</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Money &amp; Banking II</w:t>
            </w:r>
          </w:p>
        </w:tc>
        <w:tc>
          <w:tcPr>
            <w:tcW w:w="179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lastRenderedPageBreak/>
              <w:t>BBA 363</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xml:space="preserve">Project Work (Summer Internship </w:t>
            </w:r>
            <w:proofErr w:type="spellStart"/>
            <w:r w:rsidRPr="009D3B1E">
              <w:rPr>
                <w:rFonts w:ascii="Times &amp; new Roman" w:eastAsia="Times New Roman" w:hAnsi="Times &amp; new Roman" w:cs="Calibri"/>
                <w:color w:val="000000"/>
              </w:rPr>
              <w:t>Programme</w:t>
            </w:r>
            <w:proofErr w:type="spellEnd"/>
            <w:r w:rsidRPr="009D3B1E">
              <w:rPr>
                <w:rFonts w:ascii="Times &amp; new Roman" w:eastAsia="Times New Roman" w:hAnsi="Times &amp; new Roman" w:cs="Calibri"/>
                <w:color w:val="000000"/>
              </w:rPr>
              <w:t>)</w:t>
            </w:r>
          </w:p>
        </w:tc>
        <w:tc>
          <w:tcPr>
            <w:tcW w:w="179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xml:space="preserve">Elective Core </w:t>
            </w:r>
            <w:r w:rsidRPr="009D3B1E">
              <w:rPr>
                <w:rFonts w:ascii="Times &amp; new Roman" w:eastAsia="Times New Roman" w:hAnsi="Times &amp; new Roman" w:cs="Calibri"/>
                <w:color w:val="000000"/>
              </w:rPr>
              <w:br/>
              <w:t>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364</w:t>
            </w:r>
          </w:p>
        </w:tc>
        <w:tc>
          <w:tcPr>
            <w:tcW w:w="3356" w:type="dxa"/>
            <w:tcBorders>
              <w:top w:val="nil"/>
              <w:left w:val="nil"/>
              <w:bottom w:val="single" w:sz="4" w:space="0" w:color="auto"/>
              <w:right w:val="single" w:sz="4" w:space="0" w:color="auto"/>
            </w:tcBorders>
            <w:shd w:val="clear" w:color="auto" w:fill="auto"/>
            <w:vAlign w:val="bottom"/>
            <w:hideMark/>
          </w:tcPr>
          <w:p w:rsidR="0023169B"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xml:space="preserve">Elective II - Consumer </w:t>
            </w:r>
            <w:proofErr w:type="spellStart"/>
            <w:r w:rsidRPr="009D3B1E">
              <w:rPr>
                <w:rFonts w:ascii="Times &amp; new Roman" w:eastAsia="Times New Roman" w:hAnsi="Times &amp; new Roman" w:cs="Calibri"/>
                <w:color w:val="000000"/>
              </w:rPr>
              <w:t>Behaviour</w:t>
            </w:r>
            <w:proofErr w:type="spellEnd"/>
            <w:r w:rsidRPr="009D3B1E">
              <w:rPr>
                <w:rFonts w:ascii="Times &amp; new Roman" w:eastAsia="Times New Roman" w:hAnsi="Times &amp; new Roman" w:cs="Calibri"/>
                <w:color w:val="000000"/>
              </w:rPr>
              <w:t>/training and development/</w:t>
            </w:r>
            <w:proofErr w:type="spellStart"/>
            <w:r w:rsidRPr="009D3B1E">
              <w:rPr>
                <w:rFonts w:ascii="Times &amp; new Roman" w:eastAsia="Times New Roman" w:hAnsi="Times &amp; new Roman" w:cs="Calibri"/>
                <w:color w:val="000000"/>
              </w:rPr>
              <w:t>labour</w:t>
            </w:r>
            <w:proofErr w:type="spellEnd"/>
            <w:r w:rsidRPr="009D3B1E">
              <w:rPr>
                <w:rFonts w:ascii="Times &amp; new Roman" w:eastAsia="Times New Roman" w:hAnsi="Times &amp; new Roman" w:cs="Calibri"/>
                <w:color w:val="000000"/>
              </w:rPr>
              <w:t xml:space="preserve"> welfare</w:t>
            </w:r>
          </w:p>
          <w:p w:rsidR="009025DF" w:rsidRPr="009025DF" w:rsidRDefault="009025DF" w:rsidP="0023169B">
            <w:pPr>
              <w:spacing w:after="0" w:line="240" w:lineRule="auto"/>
              <w:jc w:val="center"/>
              <w:rPr>
                <w:rFonts w:eastAsia="Times New Roman" w:cstheme="minorHAnsi"/>
                <w:color w:val="000000"/>
              </w:rPr>
            </w:pPr>
            <w:r>
              <w:rPr>
                <w:rFonts w:eastAsia="Times New Roman" w:cstheme="minorHAnsi"/>
                <w:color w:val="000000"/>
              </w:rPr>
              <w:t xml:space="preserve">Financial  Market &amp; Institution </w:t>
            </w:r>
          </w:p>
        </w:tc>
        <w:tc>
          <w:tcPr>
            <w:tcW w:w="179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Elective 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BBA 365</w:t>
            </w:r>
          </w:p>
        </w:tc>
        <w:tc>
          <w:tcPr>
            <w:tcW w:w="335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Elective III-Individual Taxation/advertisement/</w:t>
            </w:r>
            <w:r w:rsidRPr="009D3B1E">
              <w:rPr>
                <w:rFonts w:ascii="Times &amp; new Roman" w:eastAsia="Times New Roman" w:hAnsi="Times &amp; new Roman" w:cs="Calibri"/>
                <w:color w:val="000000"/>
              </w:rPr>
              <w:br/>
              <w:t xml:space="preserve">measurements in human </w:t>
            </w:r>
            <w:proofErr w:type="spellStart"/>
            <w:r w:rsidRPr="009D3B1E">
              <w:rPr>
                <w:rFonts w:ascii="Times &amp; new Roman" w:eastAsia="Times New Roman" w:hAnsi="Times &amp; new Roman" w:cs="Calibri"/>
                <w:color w:val="000000"/>
              </w:rPr>
              <w:t>resourse</w:t>
            </w:r>
            <w:proofErr w:type="spellEnd"/>
          </w:p>
        </w:tc>
        <w:tc>
          <w:tcPr>
            <w:tcW w:w="1796" w:type="dxa"/>
            <w:tcBorders>
              <w:top w:val="nil"/>
              <w:left w:val="nil"/>
              <w:bottom w:val="single" w:sz="4" w:space="0" w:color="auto"/>
              <w:right w:val="single" w:sz="4" w:space="0" w:color="auto"/>
            </w:tcBorders>
            <w:shd w:val="clear" w:color="auto" w:fill="auto"/>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Elective Core discipline</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Times &amp; new Roman" w:eastAsia="Times New Roman" w:hAnsi="Times &amp; new Roman" w:cs="Calibri"/>
                <w:color w:val="000000"/>
              </w:rPr>
            </w:pPr>
            <w:r w:rsidRPr="009D3B1E">
              <w:rPr>
                <w:rFonts w:ascii="Times &amp; new Roman" w:eastAsia="Times New Roman" w:hAnsi="Times &amp; new Roma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100</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30</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12</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70</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28</w:t>
            </w:r>
          </w:p>
        </w:tc>
      </w:tr>
      <w:tr w:rsidR="0023169B" w:rsidRPr="009D3B1E" w:rsidTr="002316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335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179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1304"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951"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966"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85" w:type="dxa"/>
            <w:tcBorders>
              <w:top w:val="nil"/>
              <w:left w:val="nil"/>
              <w:bottom w:val="single" w:sz="4"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r>
      <w:tr w:rsidR="0023169B" w:rsidRPr="009D3B1E" w:rsidTr="0023169B">
        <w:trPr>
          <w:trHeight w:val="315"/>
        </w:trPr>
        <w:tc>
          <w:tcPr>
            <w:tcW w:w="960" w:type="dxa"/>
            <w:tcBorders>
              <w:top w:val="nil"/>
              <w:left w:val="single" w:sz="4" w:space="0" w:color="auto"/>
              <w:bottom w:val="single" w:sz="8"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3356" w:type="dxa"/>
            <w:tcBorders>
              <w:top w:val="nil"/>
              <w:left w:val="nil"/>
              <w:bottom w:val="single" w:sz="8"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1796" w:type="dxa"/>
            <w:tcBorders>
              <w:top w:val="nil"/>
              <w:left w:val="nil"/>
              <w:bottom w:val="single" w:sz="8"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1304" w:type="dxa"/>
            <w:tcBorders>
              <w:top w:val="nil"/>
              <w:left w:val="nil"/>
              <w:bottom w:val="single" w:sz="8"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total</w:t>
            </w:r>
          </w:p>
        </w:tc>
        <w:tc>
          <w:tcPr>
            <w:tcW w:w="760" w:type="dxa"/>
            <w:tcBorders>
              <w:top w:val="nil"/>
              <w:left w:val="nil"/>
              <w:bottom w:val="single" w:sz="8"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140</w:t>
            </w:r>
          </w:p>
        </w:tc>
        <w:tc>
          <w:tcPr>
            <w:tcW w:w="951" w:type="dxa"/>
            <w:tcBorders>
              <w:top w:val="nil"/>
              <w:left w:val="nil"/>
              <w:bottom w:val="single" w:sz="8"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966" w:type="dxa"/>
            <w:tcBorders>
              <w:top w:val="nil"/>
              <w:left w:val="nil"/>
              <w:bottom w:val="single" w:sz="8"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28" w:type="dxa"/>
            <w:tcBorders>
              <w:top w:val="nil"/>
              <w:left w:val="nil"/>
              <w:bottom w:val="single" w:sz="8"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85" w:type="dxa"/>
            <w:tcBorders>
              <w:top w:val="nil"/>
              <w:left w:val="nil"/>
              <w:bottom w:val="single" w:sz="8"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c>
          <w:tcPr>
            <w:tcW w:w="885" w:type="dxa"/>
            <w:tcBorders>
              <w:top w:val="nil"/>
              <w:left w:val="nil"/>
              <w:bottom w:val="single" w:sz="8" w:space="0" w:color="auto"/>
              <w:right w:val="single" w:sz="4" w:space="0" w:color="auto"/>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r w:rsidRPr="009D3B1E">
              <w:rPr>
                <w:rFonts w:ascii="Calibri" w:eastAsia="Times New Roman" w:hAnsi="Calibri" w:cs="Calibri"/>
                <w:color w:val="000000"/>
              </w:rPr>
              <w:t> </w:t>
            </w:r>
          </w:p>
        </w:tc>
      </w:tr>
      <w:tr w:rsidR="0023169B" w:rsidRPr="009D3B1E" w:rsidTr="0023169B">
        <w:trPr>
          <w:trHeight w:val="300"/>
        </w:trPr>
        <w:tc>
          <w:tcPr>
            <w:tcW w:w="960" w:type="dxa"/>
            <w:tcBorders>
              <w:top w:val="nil"/>
              <w:left w:val="nil"/>
              <w:bottom w:val="nil"/>
              <w:right w:val="nil"/>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p>
        </w:tc>
        <w:tc>
          <w:tcPr>
            <w:tcW w:w="3356" w:type="dxa"/>
            <w:tcBorders>
              <w:top w:val="nil"/>
              <w:left w:val="nil"/>
              <w:bottom w:val="nil"/>
              <w:right w:val="nil"/>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p>
        </w:tc>
        <w:tc>
          <w:tcPr>
            <w:tcW w:w="1796" w:type="dxa"/>
            <w:tcBorders>
              <w:top w:val="nil"/>
              <w:left w:val="nil"/>
              <w:bottom w:val="nil"/>
              <w:right w:val="nil"/>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p>
        </w:tc>
        <w:tc>
          <w:tcPr>
            <w:tcW w:w="1304" w:type="dxa"/>
            <w:tcBorders>
              <w:top w:val="nil"/>
              <w:left w:val="nil"/>
              <w:bottom w:val="nil"/>
              <w:right w:val="nil"/>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p>
        </w:tc>
        <w:tc>
          <w:tcPr>
            <w:tcW w:w="760" w:type="dxa"/>
            <w:tcBorders>
              <w:top w:val="nil"/>
              <w:left w:val="nil"/>
              <w:bottom w:val="nil"/>
              <w:right w:val="nil"/>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p>
        </w:tc>
        <w:tc>
          <w:tcPr>
            <w:tcW w:w="951" w:type="dxa"/>
            <w:tcBorders>
              <w:top w:val="nil"/>
              <w:left w:val="nil"/>
              <w:bottom w:val="nil"/>
              <w:right w:val="nil"/>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p>
        </w:tc>
        <w:tc>
          <w:tcPr>
            <w:tcW w:w="828" w:type="dxa"/>
            <w:tcBorders>
              <w:top w:val="nil"/>
              <w:left w:val="nil"/>
              <w:bottom w:val="nil"/>
              <w:right w:val="nil"/>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p>
        </w:tc>
        <w:tc>
          <w:tcPr>
            <w:tcW w:w="885" w:type="dxa"/>
            <w:tcBorders>
              <w:top w:val="nil"/>
              <w:left w:val="nil"/>
              <w:bottom w:val="nil"/>
              <w:right w:val="nil"/>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p>
        </w:tc>
        <w:tc>
          <w:tcPr>
            <w:tcW w:w="885" w:type="dxa"/>
            <w:tcBorders>
              <w:top w:val="nil"/>
              <w:left w:val="nil"/>
              <w:bottom w:val="nil"/>
              <w:right w:val="nil"/>
            </w:tcBorders>
            <w:shd w:val="clear" w:color="auto" w:fill="auto"/>
            <w:noWrap/>
            <w:vAlign w:val="bottom"/>
            <w:hideMark/>
          </w:tcPr>
          <w:p w:rsidR="0023169B" w:rsidRPr="009D3B1E" w:rsidRDefault="0023169B" w:rsidP="0023169B">
            <w:pPr>
              <w:spacing w:after="0" w:line="240" w:lineRule="auto"/>
              <w:jc w:val="center"/>
              <w:rPr>
                <w:rFonts w:ascii="Calibri" w:eastAsia="Times New Roman" w:hAnsi="Calibri" w:cs="Calibri"/>
                <w:color w:val="000000"/>
              </w:rPr>
            </w:pPr>
          </w:p>
        </w:tc>
      </w:tr>
    </w:tbl>
    <w:p w:rsidR="0023169B" w:rsidRDefault="0023169B" w:rsidP="0023169B">
      <w:pPr>
        <w:pStyle w:val="ListParagraph"/>
        <w:spacing w:before="100" w:beforeAutospacing="1" w:after="100" w:afterAutospacing="1"/>
        <w:ind w:left="1260"/>
        <w:jc w:val="both"/>
        <w:rPr>
          <w:rFonts w:ascii="Times New Roman" w:hAnsi="Times New Roman" w:cs="Times New Roman"/>
          <w:sz w:val="28"/>
          <w:szCs w:val="28"/>
        </w:rPr>
      </w:pPr>
    </w:p>
    <w:p w:rsidR="00EB2046" w:rsidRDefault="00EB2046" w:rsidP="00BA3AFE">
      <w:pPr>
        <w:spacing w:before="100" w:beforeAutospacing="1" w:after="100" w:afterAutospacing="1"/>
        <w:jc w:val="both"/>
        <w:rPr>
          <w:rFonts w:ascii="Times New Roman" w:hAnsi="Times New Roman" w:cs="Times New Roman"/>
          <w:sz w:val="28"/>
          <w:szCs w:val="28"/>
        </w:rPr>
      </w:pPr>
    </w:p>
    <w:p w:rsidR="00BA3AFE" w:rsidRDefault="00BA3AFE" w:rsidP="00BA3AFE">
      <w:pPr>
        <w:spacing w:before="100" w:beforeAutospacing="1" w:after="100" w:afterAutospacing="1"/>
        <w:jc w:val="both"/>
        <w:rPr>
          <w:rFonts w:ascii="Times New Roman" w:hAnsi="Times New Roman" w:cs="Times New Roman"/>
          <w:sz w:val="28"/>
          <w:szCs w:val="28"/>
        </w:rPr>
      </w:pPr>
    </w:p>
    <w:p w:rsidR="00BA3AFE" w:rsidRDefault="00BA3AFE" w:rsidP="00BA3AFE">
      <w:pPr>
        <w:spacing w:before="100" w:beforeAutospacing="1" w:after="100" w:afterAutospacing="1"/>
        <w:jc w:val="both"/>
        <w:rPr>
          <w:rFonts w:ascii="Times New Roman" w:hAnsi="Times New Roman" w:cs="Times New Roman"/>
          <w:sz w:val="28"/>
          <w:szCs w:val="28"/>
        </w:rPr>
      </w:pPr>
    </w:p>
    <w:p w:rsidR="00BA3AFE" w:rsidRDefault="00BA3AFE" w:rsidP="00BA3AFE">
      <w:pPr>
        <w:spacing w:before="100" w:beforeAutospacing="1" w:after="100" w:afterAutospacing="1"/>
        <w:jc w:val="both"/>
        <w:rPr>
          <w:rFonts w:ascii="Times New Roman" w:hAnsi="Times New Roman" w:cs="Times New Roman"/>
          <w:sz w:val="28"/>
          <w:szCs w:val="28"/>
        </w:rPr>
      </w:pPr>
    </w:p>
    <w:p w:rsidR="00BA3AFE" w:rsidRDefault="00BA3AFE" w:rsidP="00BA3AFE">
      <w:pPr>
        <w:spacing w:before="100" w:beforeAutospacing="1" w:after="100" w:afterAutospacing="1"/>
        <w:jc w:val="both"/>
        <w:rPr>
          <w:rFonts w:ascii="Times New Roman" w:hAnsi="Times New Roman" w:cs="Times New Roman"/>
          <w:sz w:val="28"/>
          <w:szCs w:val="28"/>
        </w:rPr>
      </w:pPr>
    </w:p>
    <w:p w:rsidR="00BA3AFE" w:rsidRDefault="00BA3AFE"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Basic structure of BBA: distribution of courses</w:t>
      </w:r>
    </w:p>
    <w:tbl>
      <w:tblPr>
        <w:tblStyle w:val="TableGrid"/>
        <w:tblW w:w="0" w:type="auto"/>
        <w:tblLook w:val="04A0" w:firstRow="1" w:lastRow="0" w:firstColumn="1" w:lastColumn="0" w:noHBand="0" w:noVBand="1"/>
      </w:tblPr>
      <w:tblGrid>
        <w:gridCol w:w="738"/>
        <w:gridCol w:w="4050"/>
        <w:gridCol w:w="5760"/>
        <w:gridCol w:w="1710"/>
      </w:tblGrid>
      <w:tr w:rsidR="00BA3AFE" w:rsidTr="009C16F4">
        <w:tc>
          <w:tcPr>
            <w:tcW w:w="738" w:type="dxa"/>
          </w:tcPr>
          <w:p w:rsidR="00BA3AFE" w:rsidRDefault="009C16F4"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1</w:t>
            </w:r>
          </w:p>
        </w:tc>
        <w:tc>
          <w:tcPr>
            <w:tcW w:w="4050" w:type="dxa"/>
          </w:tcPr>
          <w:p w:rsidR="00BA3AFE" w:rsidRDefault="009C16F4"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Foundation Course Compulsory</w:t>
            </w:r>
          </w:p>
        </w:tc>
        <w:tc>
          <w:tcPr>
            <w:tcW w:w="5760" w:type="dxa"/>
          </w:tcPr>
          <w:p w:rsidR="00BA3AFE" w:rsidRDefault="009C16F4" w:rsidP="009C16F4">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03 Papers of 02 </w:t>
            </w:r>
            <w:proofErr w:type="gramStart"/>
            <w:r>
              <w:rPr>
                <w:rFonts w:ascii="Times New Roman" w:hAnsi="Times New Roman" w:cs="Times New Roman"/>
                <w:sz w:val="28"/>
                <w:szCs w:val="28"/>
              </w:rPr>
              <w:t>Credit</w:t>
            </w:r>
            <w:proofErr w:type="gramEnd"/>
            <w:r>
              <w:rPr>
                <w:rFonts w:ascii="Times New Roman" w:hAnsi="Times New Roman" w:cs="Times New Roman"/>
                <w:sz w:val="28"/>
                <w:szCs w:val="28"/>
              </w:rPr>
              <w:t xml:space="preserve"> Hrs.    (3 x2)</w:t>
            </w:r>
          </w:p>
        </w:tc>
        <w:tc>
          <w:tcPr>
            <w:tcW w:w="1710" w:type="dxa"/>
          </w:tcPr>
          <w:p w:rsidR="00BA3AFE" w:rsidRDefault="009C16F4"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06</w:t>
            </w:r>
          </w:p>
        </w:tc>
      </w:tr>
      <w:tr w:rsidR="009C16F4" w:rsidTr="009C16F4">
        <w:tc>
          <w:tcPr>
            <w:tcW w:w="738" w:type="dxa"/>
          </w:tcPr>
          <w:p w:rsidR="009C16F4" w:rsidRDefault="009C16F4"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2</w:t>
            </w:r>
          </w:p>
        </w:tc>
        <w:tc>
          <w:tcPr>
            <w:tcW w:w="4050" w:type="dxa"/>
          </w:tcPr>
          <w:p w:rsidR="009C16F4" w:rsidRDefault="009C16F4"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Foundation Course (skill based )</w:t>
            </w:r>
          </w:p>
        </w:tc>
        <w:tc>
          <w:tcPr>
            <w:tcW w:w="5760" w:type="dxa"/>
          </w:tcPr>
          <w:p w:rsidR="009C16F4" w:rsidRDefault="009C16F4" w:rsidP="009C16F4">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02 Papers of  02 Credit  Hrs. (2 x 2)</w:t>
            </w:r>
          </w:p>
        </w:tc>
        <w:tc>
          <w:tcPr>
            <w:tcW w:w="1710" w:type="dxa"/>
          </w:tcPr>
          <w:p w:rsidR="009C16F4" w:rsidRDefault="009C16F4"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04</w:t>
            </w:r>
          </w:p>
        </w:tc>
      </w:tr>
      <w:tr w:rsidR="009C16F4" w:rsidTr="009C16F4">
        <w:tc>
          <w:tcPr>
            <w:tcW w:w="738" w:type="dxa"/>
          </w:tcPr>
          <w:p w:rsidR="009C16F4" w:rsidRDefault="009C16F4"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3</w:t>
            </w:r>
          </w:p>
        </w:tc>
        <w:tc>
          <w:tcPr>
            <w:tcW w:w="4050" w:type="dxa"/>
          </w:tcPr>
          <w:p w:rsidR="009C16F4" w:rsidRDefault="009C16F4"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Core Discipline</w:t>
            </w:r>
          </w:p>
        </w:tc>
        <w:tc>
          <w:tcPr>
            <w:tcW w:w="5760" w:type="dxa"/>
          </w:tcPr>
          <w:p w:rsidR="009C16F4" w:rsidRDefault="009C16F4" w:rsidP="009C16F4">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18 Papers of 05 </w:t>
            </w:r>
            <w:proofErr w:type="gramStart"/>
            <w:r>
              <w:rPr>
                <w:rFonts w:ascii="Times New Roman" w:hAnsi="Times New Roman" w:cs="Times New Roman"/>
                <w:sz w:val="28"/>
                <w:szCs w:val="28"/>
              </w:rPr>
              <w:t>Credit</w:t>
            </w:r>
            <w:proofErr w:type="gramEnd"/>
            <w:r>
              <w:rPr>
                <w:rFonts w:ascii="Times New Roman" w:hAnsi="Times New Roman" w:cs="Times New Roman"/>
                <w:sz w:val="28"/>
                <w:szCs w:val="28"/>
              </w:rPr>
              <w:t xml:space="preserve"> Hrs.    (18 x5)</w:t>
            </w:r>
          </w:p>
        </w:tc>
        <w:tc>
          <w:tcPr>
            <w:tcW w:w="1710" w:type="dxa"/>
          </w:tcPr>
          <w:p w:rsidR="009C16F4" w:rsidRDefault="009C16F4"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90</w:t>
            </w:r>
          </w:p>
        </w:tc>
      </w:tr>
      <w:tr w:rsidR="009C16F4" w:rsidTr="009C16F4">
        <w:tc>
          <w:tcPr>
            <w:tcW w:w="738" w:type="dxa"/>
          </w:tcPr>
          <w:p w:rsidR="009C16F4" w:rsidRDefault="009C16F4"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4</w:t>
            </w:r>
          </w:p>
        </w:tc>
        <w:tc>
          <w:tcPr>
            <w:tcW w:w="4050" w:type="dxa"/>
          </w:tcPr>
          <w:p w:rsidR="009C16F4" w:rsidRDefault="009C16F4"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Elective Course Core discipline</w:t>
            </w:r>
          </w:p>
        </w:tc>
        <w:tc>
          <w:tcPr>
            <w:tcW w:w="5760" w:type="dxa"/>
          </w:tcPr>
          <w:p w:rsidR="009C16F4" w:rsidRDefault="009C16F4" w:rsidP="009C16F4">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04 Papers of 05 Credits Hrs.   (4 x5)</w:t>
            </w:r>
          </w:p>
        </w:tc>
        <w:tc>
          <w:tcPr>
            <w:tcW w:w="1710" w:type="dxa"/>
          </w:tcPr>
          <w:p w:rsidR="009C16F4" w:rsidRDefault="009C16F4"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20</w:t>
            </w:r>
          </w:p>
        </w:tc>
      </w:tr>
      <w:tr w:rsidR="009C16F4" w:rsidTr="009C16F4">
        <w:tc>
          <w:tcPr>
            <w:tcW w:w="738" w:type="dxa"/>
          </w:tcPr>
          <w:p w:rsidR="009C16F4" w:rsidRDefault="009C16F4"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5</w:t>
            </w:r>
          </w:p>
        </w:tc>
        <w:tc>
          <w:tcPr>
            <w:tcW w:w="4050" w:type="dxa"/>
          </w:tcPr>
          <w:p w:rsidR="009C16F4" w:rsidRDefault="009C16F4"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Elective Course Inter -Disciplinary</w:t>
            </w:r>
          </w:p>
        </w:tc>
        <w:tc>
          <w:tcPr>
            <w:tcW w:w="5760" w:type="dxa"/>
          </w:tcPr>
          <w:p w:rsidR="009C16F4" w:rsidRDefault="009C16F4" w:rsidP="009C16F4">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04 Papers of 05 credit Hrs.      (4 x5)</w:t>
            </w:r>
          </w:p>
        </w:tc>
        <w:tc>
          <w:tcPr>
            <w:tcW w:w="1710" w:type="dxa"/>
          </w:tcPr>
          <w:p w:rsidR="009C16F4" w:rsidRDefault="009C16F4"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20</w:t>
            </w:r>
          </w:p>
        </w:tc>
      </w:tr>
      <w:tr w:rsidR="009C16F4" w:rsidTr="009C16F4">
        <w:tc>
          <w:tcPr>
            <w:tcW w:w="738" w:type="dxa"/>
          </w:tcPr>
          <w:p w:rsidR="009C16F4" w:rsidRDefault="009C16F4" w:rsidP="00BA3AFE">
            <w:pPr>
              <w:spacing w:before="100" w:beforeAutospacing="1" w:after="100" w:afterAutospacing="1"/>
              <w:jc w:val="both"/>
              <w:rPr>
                <w:rFonts w:ascii="Times New Roman" w:hAnsi="Times New Roman" w:cs="Times New Roman"/>
                <w:sz w:val="28"/>
                <w:szCs w:val="28"/>
              </w:rPr>
            </w:pPr>
          </w:p>
        </w:tc>
        <w:tc>
          <w:tcPr>
            <w:tcW w:w="4050" w:type="dxa"/>
          </w:tcPr>
          <w:p w:rsidR="009C16F4" w:rsidRDefault="009C16F4"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Total</w:t>
            </w:r>
          </w:p>
        </w:tc>
        <w:tc>
          <w:tcPr>
            <w:tcW w:w="5760" w:type="dxa"/>
          </w:tcPr>
          <w:p w:rsidR="009C16F4" w:rsidRDefault="009C16F4" w:rsidP="009C16F4">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31 Papers</w:t>
            </w:r>
          </w:p>
        </w:tc>
        <w:tc>
          <w:tcPr>
            <w:tcW w:w="1710" w:type="dxa"/>
          </w:tcPr>
          <w:p w:rsidR="009C16F4" w:rsidRDefault="009C16F4" w:rsidP="00BA3AF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140 Credits</w:t>
            </w:r>
          </w:p>
        </w:tc>
      </w:tr>
    </w:tbl>
    <w:p w:rsidR="009E33AF" w:rsidRDefault="009E33AF" w:rsidP="00EB2046">
      <w:pPr>
        <w:jc w:val="both"/>
        <w:rPr>
          <w:rFonts w:ascii="Times New Roman" w:hAnsi="Times New Roman" w:cs="Times New Roman"/>
          <w:sz w:val="28"/>
          <w:szCs w:val="28"/>
        </w:rPr>
      </w:pPr>
    </w:p>
    <w:p w:rsidR="00EB2046" w:rsidRDefault="00EB2046" w:rsidP="00EB2046">
      <w:pPr>
        <w:jc w:val="both"/>
        <w:rPr>
          <w:rFonts w:ascii="Times New Roman" w:hAnsi="Times New Roman" w:cs="Times New Roman"/>
          <w:b/>
          <w:sz w:val="28"/>
          <w:szCs w:val="28"/>
        </w:rPr>
      </w:pPr>
      <w:proofErr w:type="gramStart"/>
      <w:r>
        <w:rPr>
          <w:rFonts w:ascii="Times New Roman" w:hAnsi="Times New Roman" w:cs="Times New Roman"/>
          <w:b/>
          <w:sz w:val="28"/>
          <w:szCs w:val="28"/>
        </w:rPr>
        <w:t>3.Course</w:t>
      </w:r>
      <w:proofErr w:type="gramEnd"/>
      <w:r>
        <w:rPr>
          <w:rFonts w:ascii="Times New Roman" w:hAnsi="Times New Roman" w:cs="Times New Roman"/>
          <w:b/>
          <w:sz w:val="28"/>
          <w:szCs w:val="28"/>
        </w:rPr>
        <w:t xml:space="preserve"> Fee</w:t>
      </w:r>
    </w:p>
    <w:p w:rsidR="00EB2046" w:rsidRDefault="00EB2046" w:rsidP="00EB204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 candidate found eligible for admission i</w:t>
      </w:r>
      <w:r w:rsidR="009D3B1E">
        <w:rPr>
          <w:rFonts w:ascii="Times New Roman" w:hAnsi="Times New Roman" w:cs="Times New Roman"/>
          <w:sz w:val="28"/>
          <w:szCs w:val="28"/>
        </w:rPr>
        <w:t>n BBA</w:t>
      </w:r>
      <w:r>
        <w:rPr>
          <w:rFonts w:ascii="Times New Roman" w:hAnsi="Times New Roman" w:cs="Times New Roman"/>
          <w:sz w:val="28"/>
          <w:szCs w:val="28"/>
        </w:rPr>
        <w:t xml:space="preserve"> shall have to pay a</w:t>
      </w:r>
      <w:r>
        <w:rPr>
          <w:rFonts w:ascii="Times New Roman" w:hAnsi="Times New Roman" w:cs="Times New Roman"/>
          <w:b/>
          <w:sz w:val="28"/>
          <w:szCs w:val="28"/>
        </w:rPr>
        <w:t xml:space="preserve"> fee </w:t>
      </w:r>
      <w:r>
        <w:rPr>
          <w:rFonts w:ascii="Times New Roman" w:hAnsi="Times New Roman" w:cs="Times New Roman"/>
          <w:sz w:val="28"/>
          <w:szCs w:val="28"/>
        </w:rPr>
        <w:t>of the course</w:t>
      </w:r>
      <w:r>
        <w:rPr>
          <w:rFonts w:ascii="Times New Roman" w:hAnsi="Times New Roman" w:cs="Times New Roman"/>
          <w:b/>
          <w:sz w:val="28"/>
          <w:szCs w:val="28"/>
        </w:rPr>
        <w:t xml:space="preserve"> </w:t>
      </w:r>
      <w:r>
        <w:rPr>
          <w:rFonts w:ascii="Times New Roman" w:hAnsi="Times New Roman" w:cs="Times New Roman"/>
          <w:sz w:val="28"/>
          <w:szCs w:val="28"/>
        </w:rPr>
        <w:t>in each semester in addition to the University examination fee, the quantum of which shall be decided by the University subject to revision from time to time. The University shall issue guidelines for the purpose in the beginning of each academic session.</w:t>
      </w:r>
    </w:p>
    <w:p w:rsidR="009E33AF" w:rsidRDefault="009E33AF" w:rsidP="00EB2046">
      <w:pPr>
        <w:jc w:val="both"/>
        <w:rPr>
          <w:rFonts w:ascii="Times New Roman" w:hAnsi="Times New Roman" w:cs="Times New Roman"/>
          <w:b/>
          <w:sz w:val="24"/>
          <w:szCs w:val="24"/>
        </w:rPr>
      </w:pPr>
    </w:p>
    <w:p w:rsidR="009E33AF" w:rsidRDefault="009E33AF" w:rsidP="00EB2046">
      <w:pPr>
        <w:jc w:val="both"/>
        <w:rPr>
          <w:rFonts w:ascii="Times New Roman" w:hAnsi="Times New Roman" w:cs="Times New Roman"/>
          <w:b/>
          <w:sz w:val="24"/>
          <w:szCs w:val="24"/>
        </w:rPr>
      </w:pPr>
    </w:p>
    <w:p w:rsidR="009E33AF" w:rsidRDefault="009E33AF" w:rsidP="00EB2046">
      <w:pPr>
        <w:jc w:val="both"/>
        <w:rPr>
          <w:rFonts w:ascii="Times New Roman" w:hAnsi="Times New Roman" w:cs="Times New Roman"/>
          <w:b/>
          <w:sz w:val="24"/>
          <w:szCs w:val="24"/>
        </w:rPr>
      </w:pPr>
    </w:p>
    <w:p w:rsidR="00EB2046" w:rsidRDefault="00EB2046" w:rsidP="00EB2046">
      <w:pPr>
        <w:jc w:val="both"/>
        <w:rPr>
          <w:rFonts w:ascii="Times New Roman" w:hAnsi="Times New Roman" w:cs="Times New Roman"/>
          <w:b/>
          <w:sz w:val="24"/>
          <w:szCs w:val="24"/>
        </w:rPr>
      </w:pPr>
      <w:r>
        <w:rPr>
          <w:rFonts w:ascii="Times New Roman" w:hAnsi="Times New Roman" w:cs="Times New Roman"/>
          <w:b/>
          <w:sz w:val="24"/>
          <w:szCs w:val="24"/>
        </w:rPr>
        <w:lastRenderedPageBreak/>
        <w:t>4. CREDIT VALUE AND CONTACT HOUR SYSTEM</w:t>
      </w:r>
    </w:p>
    <w:p w:rsidR="00EB2046" w:rsidRDefault="00EB2046" w:rsidP="00EB20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i)For</w:t>
      </w:r>
      <w:proofErr w:type="gramEnd"/>
      <w:r>
        <w:rPr>
          <w:rFonts w:ascii="Times New Roman" w:hAnsi="Times New Roman" w:cs="Times New Roman"/>
          <w:sz w:val="24"/>
          <w:szCs w:val="24"/>
        </w:rPr>
        <w:t xml:space="preserve"> the maintenance of a standard teaching – learning system, Credit Value and Contact Hours shall be followed for assessment </w:t>
      </w:r>
    </w:p>
    <w:p w:rsidR="00EB2046" w:rsidRDefault="00EB2046" w:rsidP="00EB204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the level of the learners.   </w:t>
      </w:r>
    </w:p>
    <w:p w:rsidR="00EB2046" w:rsidRDefault="00EB2046" w:rsidP="009D3B1E">
      <w:pPr>
        <w:pStyle w:val="ListParagraph"/>
        <w:spacing w:before="100" w:beforeAutospacing="1" w:after="100" w:afterAutospacing="1"/>
        <w:ind w:left="360"/>
        <w:jc w:val="both"/>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minimum Credit for </w:t>
      </w:r>
      <w:r w:rsidR="009D3B1E">
        <w:rPr>
          <w:rFonts w:ascii="Times New Roman" w:hAnsi="Times New Roman" w:cs="Times New Roman"/>
          <w:b/>
          <w:sz w:val="24"/>
          <w:szCs w:val="24"/>
        </w:rPr>
        <w:t>BBA will b</w:t>
      </w:r>
      <w:r>
        <w:rPr>
          <w:rFonts w:ascii="Times New Roman" w:hAnsi="Times New Roman" w:cs="Times New Roman"/>
          <w:sz w:val="24"/>
          <w:szCs w:val="24"/>
        </w:rPr>
        <w:t xml:space="preserve">e </w:t>
      </w:r>
      <w:r w:rsidR="009D3B1E">
        <w:rPr>
          <w:rFonts w:ascii="Times New Roman" w:hAnsi="Times New Roman" w:cs="Times New Roman"/>
          <w:b/>
          <w:sz w:val="24"/>
          <w:szCs w:val="24"/>
        </w:rPr>
        <w:t>140 Credits</w:t>
      </w:r>
      <w:r>
        <w:rPr>
          <w:rFonts w:ascii="Times New Roman" w:hAnsi="Times New Roman" w:cs="Times New Roman"/>
          <w:sz w:val="24"/>
          <w:szCs w:val="24"/>
        </w:rPr>
        <w:t xml:space="preserve">.  </w:t>
      </w:r>
    </w:p>
    <w:p w:rsidR="00EB2046" w:rsidRDefault="00EB2046" w:rsidP="00EB2046">
      <w:pPr>
        <w:pStyle w:val="ListParagraph"/>
        <w:spacing w:before="100" w:beforeAutospacing="1" w:after="100" w:afterAutospacing="1"/>
        <w:ind w:left="360"/>
        <w:jc w:val="both"/>
        <w:rPr>
          <w:rFonts w:ascii="Times New Roman" w:hAnsi="Times New Roman" w:cs="Times New Roman"/>
          <w:i/>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Pr>
          <w:rFonts w:ascii="Times New Roman" w:hAnsi="Times New Roman" w:cs="Times New Roman"/>
          <w:b/>
          <w:sz w:val="24"/>
          <w:szCs w:val="24"/>
        </w:rPr>
        <w:t>Contact Hour</w:t>
      </w:r>
      <w:r>
        <w:rPr>
          <w:rFonts w:ascii="Times New Roman" w:hAnsi="Times New Roman" w:cs="Times New Roman"/>
          <w:sz w:val="24"/>
          <w:szCs w:val="24"/>
        </w:rPr>
        <w:t xml:space="preserve"> (</w:t>
      </w:r>
      <w:r>
        <w:rPr>
          <w:rFonts w:ascii="Times New Roman" w:hAnsi="Times New Roman" w:cs="Times New Roman"/>
          <w:b/>
          <w:sz w:val="24"/>
          <w:szCs w:val="24"/>
        </w:rPr>
        <w:t>CH</w:t>
      </w:r>
      <w:r>
        <w:rPr>
          <w:rFonts w:ascii="Times New Roman" w:hAnsi="Times New Roman" w:cs="Times New Roman"/>
          <w:sz w:val="24"/>
          <w:szCs w:val="24"/>
        </w:rPr>
        <w:t xml:space="preserve">) is in correspondence to the </w:t>
      </w:r>
      <w:r>
        <w:rPr>
          <w:rFonts w:ascii="Times New Roman" w:hAnsi="Times New Roman" w:cs="Times New Roman"/>
          <w:b/>
          <w:sz w:val="24"/>
          <w:szCs w:val="24"/>
        </w:rPr>
        <w:t>Credit value</w:t>
      </w:r>
      <w:r>
        <w:rPr>
          <w:rFonts w:ascii="Times New Roman" w:hAnsi="Times New Roman" w:cs="Times New Roman"/>
          <w:sz w:val="24"/>
          <w:szCs w:val="24"/>
        </w:rPr>
        <w:t xml:space="preserve">; </w:t>
      </w:r>
      <w:r>
        <w:rPr>
          <w:rFonts w:ascii="Times New Roman" w:hAnsi="Times New Roman" w:cs="Times New Roman"/>
          <w:i/>
          <w:sz w:val="24"/>
          <w:szCs w:val="24"/>
        </w:rPr>
        <w:t>for example,</w:t>
      </w:r>
      <w:r>
        <w:rPr>
          <w:rFonts w:ascii="Times New Roman" w:hAnsi="Times New Roman" w:cs="Times New Roman"/>
          <w:sz w:val="24"/>
          <w:szCs w:val="24"/>
        </w:rPr>
        <w:t xml:space="preserve"> a theory paper having </w:t>
      </w:r>
      <w:r>
        <w:rPr>
          <w:rFonts w:ascii="Times New Roman" w:hAnsi="Times New Roman" w:cs="Times New Roman"/>
          <w:b/>
          <w:sz w:val="24"/>
          <w:szCs w:val="24"/>
        </w:rPr>
        <w:t xml:space="preserve">3 Credits </w:t>
      </w:r>
      <w:r>
        <w:rPr>
          <w:rFonts w:ascii="Times New Roman" w:hAnsi="Times New Roman" w:cs="Times New Roman"/>
          <w:sz w:val="24"/>
          <w:szCs w:val="24"/>
        </w:rPr>
        <w:t xml:space="preserve">shall have a minimum of </w:t>
      </w:r>
      <w:r>
        <w:rPr>
          <w:rFonts w:ascii="Times New Roman" w:hAnsi="Times New Roman" w:cs="Times New Roman"/>
          <w:b/>
          <w:sz w:val="24"/>
          <w:szCs w:val="24"/>
        </w:rPr>
        <w:t>3 Contact Hours</w:t>
      </w:r>
      <w:r>
        <w:rPr>
          <w:rFonts w:ascii="Times New Roman" w:hAnsi="Times New Roman" w:cs="Times New Roman"/>
          <w:sz w:val="24"/>
          <w:szCs w:val="24"/>
        </w:rPr>
        <w:t xml:space="preserve"> in a week. For Practical classes and Field works every </w:t>
      </w:r>
      <w:r>
        <w:rPr>
          <w:rFonts w:ascii="Times New Roman" w:hAnsi="Times New Roman" w:cs="Times New Roman"/>
          <w:b/>
          <w:sz w:val="24"/>
          <w:szCs w:val="24"/>
        </w:rPr>
        <w:t>Two Hours</w:t>
      </w:r>
      <w:r>
        <w:rPr>
          <w:rFonts w:ascii="Times New Roman" w:hAnsi="Times New Roman" w:cs="Times New Roman"/>
          <w:sz w:val="24"/>
          <w:szCs w:val="24"/>
        </w:rPr>
        <w:t xml:space="preserve"> shall make </w:t>
      </w:r>
      <w:r>
        <w:rPr>
          <w:rFonts w:ascii="Times New Roman" w:hAnsi="Times New Roman" w:cs="Times New Roman"/>
          <w:b/>
          <w:sz w:val="24"/>
          <w:szCs w:val="24"/>
        </w:rPr>
        <w:t>1</w:t>
      </w:r>
      <w:r>
        <w:rPr>
          <w:rFonts w:ascii="Times New Roman" w:hAnsi="Times New Roman" w:cs="Times New Roman"/>
          <w:sz w:val="24"/>
          <w:szCs w:val="24"/>
        </w:rPr>
        <w:t>(one) Contact hour.</w:t>
      </w:r>
    </w:p>
    <w:p w:rsidR="00EB2046" w:rsidRDefault="00EB2046" w:rsidP="00EB2046">
      <w:pPr>
        <w:pStyle w:val="ListParagraph"/>
        <w:spacing w:before="100" w:beforeAutospacing="1" w:after="100" w:afterAutospacing="1"/>
        <w:ind w:left="360"/>
        <w:jc w:val="both"/>
        <w:rPr>
          <w:rFonts w:ascii="Times New Roman" w:hAnsi="Times New Roman" w:cs="Times New Roman"/>
          <w:i/>
          <w:sz w:val="24"/>
          <w:szCs w:val="24"/>
        </w:rPr>
      </w:pPr>
      <w:proofErr w:type="gramStart"/>
      <w:r>
        <w:rPr>
          <w:rFonts w:ascii="Times New Roman" w:hAnsi="Times New Roman" w:cs="Times New Roman"/>
          <w:sz w:val="24"/>
          <w:szCs w:val="24"/>
        </w:rPr>
        <w:t>iv)</w:t>
      </w:r>
      <w:proofErr w:type="gramEnd"/>
      <w:r>
        <w:rPr>
          <w:rFonts w:ascii="Times New Roman" w:hAnsi="Times New Roman" w:cs="Times New Roman"/>
          <w:sz w:val="24"/>
          <w:szCs w:val="24"/>
        </w:rPr>
        <w:t xml:space="preserve">One Contact Hour shall normally be of </w:t>
      </w:r>
      <w:r>
        <w:rPr>
          <w:rFonts w:ascii="Times New Roman" w:hAnsi="Times New Roman" w:cs="Times New Roman"/>
          <w:b/>
          <w:i/>
          <w:sz w:val="24"/>
          <w:szCs w:val="24"/>
        </w:rPr>
        <w:t>60 minutes</w:t>
      </w:r>
      <w:r>
        <w:rPr>
          <w:rFonts w:ascii="Times New Roman" w:hAnsi="Times New Roman" w:cs="Times New Roman"/>
          <w:sz w:val="24"/>
          <w:szCs w:val="24"/>
        </w:rPr>
        <w:t xml:space="preserve"> duration.</w:t>
      </w:r>
    </w:p>
    <w:p w:rsidR="00EB2046" w:rsidRDefault="00EB2046" w:rsidP="00EB2046">
      <w:pPr>
        <w:pStyle w:val="ListParagraph"/>
        <w:spacing w:before="100" w:beforeAutospacing="1" w:after="100" w:afterAutospacing="1"/>
        <w:ind w:left="360"/>
        <w:jc w:val="both"/>
        <w:rPr>
          <w:rFonts w:ascii="Times New Roman" w:hAnsi="Times New Roman" w:cs="Times New Roman"/>
          <w:b/>
          <w:i/>
          <w:sz w:val="24"/>
          <w:szCs w:val="24"/>
        </w:rPr>
      </w:pPr>
      <w:r>
        <w:rPr>
          <w:rFonts w:ascii="Times New Roman" w:hAnsi="Times New Roman" w:cs="Times New Roman"/>
          <w:sz w:val="24"/>
          <w:szCs w:val="24"/>
        </w:rPr>
        <w:t xml:space="preserve">v)Taking into consideration </w:t>
      </w:r>
      <w:r w:rsidR="009D3B1E">
        <w:rPr>
          <w:rFonts w:ascii="Times New Roman" w:hAnsi="Times New Roman" w:cs="Times New Roman"/>
          <w:b/>
          <w:sz w:val="24"/>
          <w:szCs w:val="24"/>
        </w:rPr>
        <w:t>15</w:t>
      </w:r>
      <w:r>
        <w:rPr>
          <w:rFonts w:ascii="Times New Roman" w:hAnsi="Times New Roman" w:cs="Times New Roman"/>
          <w:sz w:val="24"/>
          <w:szCs w:val="24"/>
        </w:rPr>
        <w:t xml:space="preserve"> working weeks in a semester, a paper having </w:t>
      </w:r>
      <w:r>
        <w:rPr>
          <w:rFonts w:ascii="Times New Roman" w:hAnsi="Times New Roman" w:cs="Times New Roman"/>
          <w:b/>
          <w:sz w:val="24"/>
          <w:szCs w:val="24"/>
        </w:rPr>
        <w:t>4</w:t>
      </w:r>
      <w:r>
        <w:rPr>
          <w:rFonts w:ascii="Times New Roman" w:hAnsi="Times New Roman" w:cs="Times New Roman"/>
          <w:sz w:val="24"/>
          <w:szCs w:val="24"/>
        </w:rPr>
        <w:t xml:space="preserve"> Credits shall have a total of </w:t>
      </w:r>
      <w:r w:rsidR="009D3B1E">
        <w:rPr>
          <w:rFonts w:ascii="Times New Roman" w:hAnsi="Times New Roman" w:cs="Times New Roman"/>
          <w:b/>
          <w:sz w:val="24"/>
          <w:szCs w:val="24"/>
        </w:rPr>
        <w:t>15 x 4 = 60</w:t>
      </w:r>
      <w:r>
        <w:rPr>
          <w:rFonts w:ascii="Times New Roman" w:hAnsi="Times New Roman" w:cs="Times New Roman"/>
          <w:b/>
          <w:sz w:val="24"/>
          <w:szCs w:val="24"/>
        </w:rPr>
        <w:t xml:space="preserve"> CH.</w:t>
      </w:r>
    </w:p>
    <w:p w:rsidR="00EB2046" w:rsidRDefault="00EB2046" w:rsidP="00EB2046">
      <w:pPr>
        <w:pStyle w:val="ListParagraph"/>
        <w:ind w:left="360"/>
        <w:jc w:val="both"/>
        <w:rPr>
          <w:rFonts w:ascii="Times New Roman" w:hAnsi="Times New Roman" w:cs="Times New Roman"/>
          <w:b/>
          <w:i/>
          <w:sz w:val="24"/>
          <w:szCs w:val="24"/>
        </w:rPr>
      </w:pPr>
    </w:p>
    <w:p w:rsidR="00EB2046" w:rsidRDefault="00EB2046" w:rsidP="00EB2046">
      <w:pPr>
        <w:pStyle w:val="ListParagraph"/>
        <w:jc w:val="both"/>
        <w:rPr>
          <w:rFonts w:ascii="Times New Roman" w:hAnsi="Times New Roman" w:cs="Times New Roman"/>
          <w:sz w:val="28"/>
          <w:szCs w:val="28"/>
        </w:rPr>
      </w:pPr>
    </w:p>
    <w:p w:rsidR="00EB2046" w:rsidRDefault="00EB2046" w:rsidP="00EB2046">
      <w:pPr>
        <w:jc w:val="both"/>
        <w:rPr>
          <w:rFonts w:ascii="Times New Roman" w:hAnsi="Times New Roman" w:cs="Times New Roman"/>
          <w:b/>
          <w:sz w:val="28"/>
          <w:szCs w:val="28"/>
        </w:rPr>
      </w:pPr>
      <w:r>
        <w:rPr>
          <w:rFonts w:ascii="Times New Roman" w:hAnsi="Times New Roman" w:cs="Times New Roman"/>
          <w:b/>
          <w:sz w:val="28"/>
          <w:szCs w:val="28"/>
        </w:rPr>
        <w:t>5. EXAMINATION, EVALUATION AND DECLARATION OF RESULTS</w:t>
      </w:r>
    </w:p>
    <w:p w:rsidR="00EB2046" w:rsidRDefault="00EB2046" w:rsidP="00EB2046">
      <w:pPr>
        <w:pStyle w:val="ListParagraph"/>
        <w:spacing w:before="100" w:beforeAutospacing="1" w:after="100" w:afterAutospacing="1"/>
        <w:ind w:left="360"/>
        <w:jc w:val="both"/>
        <w:rPr>
          <w:rFonts w:ascii="Times New Roman" w:hAnsi="Times New Roman" w:cs="Times New Roman"/>
          <w:b/>
          <w:sz w:val="28"/>
          <w:szCs w:val="28"/>
        </w:rPr>
      </w:pPr>
      <w:proofErr w:type="gramStart"/>
      <w:r>
        <w:rPr>
          <w:rFonts w:ascii="Times New Roman" w:hAnsi="Times New Roman" w:cs="Times New Roman"/>
          <w:b/>
          <w:sz w:val="28"/>
          <w:szCs w:val="28"/>
        </w:rPr>
        <w:t>i)Conduct</w:t>
      </w:r>
      <w:proofErr w:type="gramEnd"/>
      <w:r>
        <w:rPr>
          <w:rFonts w:ascii="Times New Roman" w:hAnsi="Times New Roman" w:cs="Times New Roman"/>
          <w:b/>
          <w:sz w:val="28"/>
          <w:szCs w:val="28"/>
        </w:rPr>
        <w:t xml:space="preserve"> of Examinations: </w:t>
      </w:r>
      <w:r>
        <w:rPr>
          <w:rFonts w:ascii="Times New Roman" w:hAnsi="Times New Roman" w:cs="Times New Roman"/>
          <w:sz w:val="28"/>
          <w:szCs w:val="28"/>
        </w:rPr>
        <w:t xml:space="preserve">University shall conduct the End – Semester Examinations. Internal Assessment shall be conducted by the College. For </w:t>
      </w:r>
      <w:proofErr w:type="gramStart"/>
      <w:r>
        <w:rPr>
          <w:rFonts w:ascii="Times New Roman" w:hAnsi="Times New Roman" w:cs="Times New Roman"/>
          <w:sz w:val="28"/>
          <w:szCs w:val="28"/>
        </w:rPr>
        <w:t>all the</w:t>
      </w:r>
      <w:proofErr w:type="gramEnd"/>
      <w:r>
        <w:rPr>
          <w:rFonts w:ascii="Times New Roman" w:hAnsi="Times New Roman" w:cs="Times New Roman"/>
          <w:sz w:val="28"/>
          <w:szCs w:val="28"/>
        </w:rPr>
        <w:t xml:space="preserve"> End – semester examinations, questions papers shall be presented by the University.</w:t>
      </w:r>
    </w:p>
    <w:p w:rsidR="00EB2046" w:rsidRDefault="00EB2046" w:rsidP="00EB2046">
      <w:pPr>
        <w:pStyle w:val="ListParagraph"/>
        <w:spacing w:before="100" w:beforeAutospacing="1" w:after="100" w:afterAutospacing="1"/>
        <w:ind w:left="360"/>
        <w:jc w:val="both"/>
        <w:rPr>
          <w:rFonts w:ascii="Times New Roman" w:hAnsi="Times New Roman" w:cs="Times New Roman"/>
          <w:sz w:val="28"/>
          <w:szCs w:val="28"/>
        </w:rPr>
      </w:pPr>
      <w:r>
        <w:rPr>
          <w:rFonts w:ascii="Times New Roman" w:hAnsi="Times New Roman" w:cs="Times New Roman"/>
          <w:b/>
          <w:sz w:val="28"/>
          <w:szCs w:val="28"/>
        </w:rPr>
        <w:t>ii</w:t>
      </w:r>
      <w:proofErr w:type="gramStart"/>
      <w:r>
        <w:rPr>
          <w:rFonts w:ascii="Times New Roman" w:hAnsi="Times New Roman" w:cs="Times New Roman"/>
          <w:b/>
          <w:sz w:val="28"/>
          <w:szCs w:val="28"/>
        </w:rPr>
        <w:t>)Examination</w:t>
      </w:r>
      <w:proofErr w:type="gramEnd"/>
      <w:r>
        <w:rPr>
          <w:rFonts w:ascii="Times New Roman" w:hAnsi="Times New Roman" w:cs="Times New Roman"/>
          <w:b/>
          <w:sz w:val="28"/>
          <w:szCs w:val="28"/>
        </w:rPr>
        <w:t xml:space="preserve"> Routine </w:t>
      </w:r>
      <w:r>
        <w:rPr>
          <w:rFonts w:ascii="Times New Roman" w:hAnsi="Times New Roman" w:cs="Times New Roman"/>
          <w:sz w:val="28"/>
          <w:szCs w:val="28"/>
        </w:rPr>
        <w:t xml:space="preserve">for End – Semester Examination shall be notified by the University which shall be normally of </w:t>
      </w:r>
      <w:r>
        <w:rPr>
          <w:rFonts w:ascii="Times New Roman" w:hAnsi="Times New Roman" w:cs="Times New Roman"/>
          <w:b/>
          <w:sz w:val="28"/>
          <w:szCs w:val="28"/>
        </w:rPr>
        <w:t xml:space="preserve">3 </w:t>
      </w:r>
      <w:r>
        <w:rPr>
          <w:rFonts w:ascii="Times New Roman" w:hAnsi="Times New Roman" w:cs="Times New Roman"/>
          <w:sz w:val="28"/>
          <w:szCs w:val="28"/>
        </w:rPr>
        <w:t>hours duration.</w:t>
      </w:r>
    </w:p>
    <w:p w:rsidR="00EB2046" w:rsidRDefault="00EB2046" w:rsidP="00EB2046">
      <w:pPr>
        <w:pStyle w:val="ListParagraph"/>
        <w:spacing w:before="100" w:beforeAutospacing="1" w:after="100" w:afterAutospacing="1"/>
        <w:ind w:left="360"/>
        <w:jc w:val="both"/>
        <w:rPr>
          <w:rFonts w:ascii="Times New Roman" w:hAnsi="Times New Roman" w:cs="Times New Roman"/>
          <w:sz w:val="28"/>
          <w:szCs w:val="28"/>
        </w:rPr>
      </w:pPr>
      <w:r>
        <w:rPr>
          <w:rFonts w:ascii="Times New Roman" w:hAnsi="Times New Roman" w:cs="Times New Roman"/>
          <w:b/>
          <w:sz w:val="28"/>
          <w:szCs w:val="28"/>
        </w:rPr>
        <w:t>iii</w:t>
      </w:r>
      <w:proofErr w:type="gramStart"/>
      <w:r>
        <w:rPr>
          <w:rFonts w:ascii="Times New Roman" w:hAnsi="Times New Roman" w:cs="Times New Roman"/>
          <w:b/>
          <w:sz w:val="28"/>
          <w:szCs w:val="28"/>
        </w:rPr>
        <w:t>)Student</w:t>
      </w:r>
      <w:proofErr w:type="gramEnd"/>
      <w:r>
        <w:rPr>
          <w:rFonts w:ascii="Times New Roman" w:hAnsi="Times New Roman" w:cs="Times New Roman"/>
          <w:b/>
          <w:sz w:val="28"/>
          <w:szCs w:val="28"/>
        </w:rPr>
        <w:t xml:space="preserve"> Assessment and Progression: </w:t>
      </w:r>
      <w:r>
        <w:rPr>
          <w:rFonts w:ascii="Times New Roman" w:hAnsi="Times New Roman" w:cs="Times New Roman"/>
          <w:sz w:val="28"/>
          <w:szCs w:val="28"/>
        </w:rPr>
        <w:t>The performance of a stud</w:t>
      </w:r>
      <w:r w:rsidR="0023169B">
        <w:rPr>
          <w:rFonts w:ascii="Times New Roman" w:hAnsi="Times New Roman" w:cs="Times New Roman"/>
          <w:sz w:val="28"/>
          <w:szCs w:val="28"/>
        </w:rPr>
        <w:t xml:space="preserve">ent shall be evaluated on 30 :70 </w:t>
      </w:r>
      <w:r>
        <w:rPr>
          <w:rFonts w:ascii="Times New Roman" w:hAnsi="Times New Roman" w:cs="Times New Roman"/>
          <w:sz w:val="28"/>
          <w:szCs w:val="28"/>
        </w:rPr>
        <w:t xml:space="preserve">basis </w:t>
      </w:r>
      <w:r>
        <w:rPr>
          <w:rFonts w:ascii="Times New Roman" w:hAnsi="Times New Roman" w:cs="Times New Roman"/>
          <w:i/>
          <w:sz w:val="28"/>
          <w:szCs w:val="28"/>
        </w:rPr>
        <w:t xml:space="preserve">i.e. </w:t>
      </w:r>
      <w:r w:rsidR="0023169B">
        <w:rPr>
          <w:rFonts w:ascii="Times New Roman" w:hAnsi="Times New Roman" w:cs="Times New Roman"/>
          <w:sz w:val="28"/>
          <w:szCs w:val="28"/>
        </w:rPr>
        <w:t>3</w:t>
      </w:r>
      <w:r>
        <w:rPr>
          <w:rFonts w:ascii="Times New Roman" w:hAnsi="Times New Roman" w:cs="Times New Roman"/>
          <w:sz w:val="28"/>
          <w:szCs w:val="28"/>
        </w:rPr>
        <w:t>0 Mar</w:t>
      </w:r>
      <w:r w:rsidR="0023169B">
        <w:rPr>
          <w:rFonts w:ascii="Times New Roman" w:hAnsi="Times New Roman" w:cs="Times New Roman"/>
          <w:sz w:val="28"/>
          <w:szCs w:val="28"/>
        </w:rPr>
        <w:t>ks for Internal Assessment and 7</w:t>
      </w:r>
      <w:r>
        <w:rPr>
          <w:rFonts w:ascii="Times New Roman" w:hAnsi="Times New Roman" w:cs="Times New Roman"/>
          <w:sz w:val="28"/>
          <w:szCs w:val="28"/>
        </w:rPr>
        <w:t xml:space="preserve">0 Marks for End – Semester Examinations. </w:t>
      </w:r>
    </w:p>
    <w:p w:rsidR="00EB2046" w:rsidRDefault="00EB2046" w:rsidP="00EB2046">
      <w:pPr>
        <w:pStyle w:val="ListParagraph"/>
        <w:spacing w:before="100" w:beforeAutospacing="1" w:after="100" w:afterAutospacing="1"/>
        <w:ind w:left="360"/>
        <w:jc w:val="both"/>
        <w:rPr>
          <w:rFonts w:ascii="Times New Roman" w:hAnsi="Times New Roman" w:cs="Times New Roman"/>
          <w:sz w:val="28"/>
          <w:szCs w:val="28"/>
        </w:rPr>
      </w:pPr>
      <w:r>
        <w:rPr>
          <w:rFonts w:ascii="Times New Roman" w:hAnsi="Times New Roman" w:cs="Times New Roman"/>
          <w:b/>
          <w:sz w:val="28"/>
          <w:szCs w:val="28"/>
        </w:rPr>
        <w:t>iv</w:t>
      </w:r>
      <w:proofErr w:type="gramStart"/>
      <w:r>
        <w:rPr>
          <w:rFonts w:ascii="Times New Roman" w:hAnsi="Times New Roman" w:cs="Times New Roman"/>
          <w:b/>
          <w:sz w:val="28"/>
          <w:szCs w:val="28"/>
        </w:rPr>
        <w:t>)Activities</w:t>
      </w:r>
      <w:proofErr w:type="gramEnd"/>
      <w:r>
        <w:rPr>
          <w:rFonts w:ascii="Times New Roman" w:hAnsi="Times New Roman" w:cs="Times New Roman"/>
          <w:b/>
          <w:sz w:val="28"/>
          <w:szCs w:val="28"/>
        </w:rPr>
        <w:t xml:space="preserve"> for Internal Assessment Tests: </w:t>
      </w:r>
      <w:r>
        <w:rPr>
          <w:rFonts w:ascii="Times New Roman" w:hAnsi="Times New Roman" w:cs="Times New Roman"/>
          <w:sz w:val="28"/>
          <w:szCs w:val="28"/>
        </w:rPr>
        <w:t xml:space="preserve">The Internal </w:t>
      </w:r>
      <w:r w:rsidR="0023169B">
        <w:rPr>
          <w:rFonts w:ascii="Times New Roman" w:hAnsi="Times New Roman" w:cs="Times New Roman"/>
          <w:sz w:val="28"/>
          <w:szCs w:val="28"/>
        </w:rPr>
        <w:t>Assessment for 3</w:t>
      </w:r>
      <w:r>
        <w:rPr>
          <w:rFonts w:ascii="Times New Roman" w:hAnsi="Times New Roman" w:cs="Times New Roman"/>
          <w:sz w:val="28"/>
          <w:szCs w:val="28"/>
        </w:rPr>
        <w:t>0 marks shall be made in the following categories of activities :</w:t>
      </w:r>
    </w:p>
    <w:p w:rsidR="00EB2046" w:rsidRDefault="00EB2046" w:rsidP="00EB2046">
      <w:pPr>
        <w:pStyle w:val="ListParagraph"/>
        <w:ind w:left="360"/>
        <w:jc w:val="both"/>
        <w:rPr>
          <w:rFonts w:ascii="Times New Roman" w:hAnsi="Times New Roman" w:cs="Times New Roman"/>
          <w:sz w:val="28"/>
          <w:szCs w:val="28"/>
        </w:rPr>
      </w:pPr>
    </w:p>
    <w:p w:rsidR="00EB2046" w:rsidRDefault="00EB2046" w:rsidP="00EB2046">
      <w:pPr>
        <w:pStyle w:val="ListParagraph"/>
        <w:spacing w:before="100" w:beforeAutospacing="1" w:after="100" w:afterAutospacing="1"/>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23169B">
        <w:rPr>
          <w:rFonts w:ascii="Times New Roman" w:hAnsi="Times New Roman" w:cs="Times New Roman"/>
          <w:sz w:val="28"/>
          <w:szCs w:val="28"/>
        </w:rPr>
        <w:t xml:space="preserve"> </w:t>
      </w:r>
      <w:proofErr w:type="gramStart"/>
      <w:r w:rsidR="0023169B">
        <w:rPr>
          <w:rFonts w:ascii="Times New Roman" w:hAnsi="Times New Roman" w:cs="Times New Roman"/>
          <w:sz w:val="28"/>
          <w:szCs w:val="28"/>
        </w:rPr>
        <w:t>a)</w:t>
      </w:r>
      <w:proofErr w:type="gramEnd"/>
      <w:r w:rsidR="0023169B">
        <w:rPr>
          <w:rFonts w:ascii="Times New Roman" w:hAnsi="Times New Roman" w:cs="Times New Roman"/>
          <w:sz w:val="28"/>
          <w:szCs w:val="28"/>
        </w:rPr>
        <w:t>Class Tests / Unit Test</w:t>
      </w:r>
      <w:r w:rsidR="0023169B">
        <w:rPr>
          <w:rFonts w:ascii="Times New Roman" w:hAnsi="Times New Roman" w:cs="Times New Roman"/>
          <w:sz w:val="28"/>
          <w:szCs w:val="28"/>
        </w:rPr>
        <w:tab/>
      </w:r>
      <w:r w:rsidR="0023169B">
        <w:rPr>
          <w:rFonts w:ascii="Times New Roman" w:hAnsi="Times New Roman" w:cs="Times New Roman"/>
          <w:sz w:val="28"/>
          <w:szCs w:val="28"/>
        </w:rPr>
        <w:tab/>
      </w:r>
      <w:r w:rsidR="0023169B">
        <w:rPr>
          <w:rFonts w:ascii="Times New Roman" w:hAnsi="Times New Roman" w:cs="Times New Roman"/>
          <w:sz w:val="28"/>
          <w:szCs w:val="28"/>
        </w:rPr>
        <w:tab/>
        <w:t>=</w:t>
      </w:r>
      <w:r w:rsidR="0023169B">
        <w:rPr>
          <w:rFonts w:ascii="Times New Roman" w:hAnsi="Times New Roman" w:cs="Times New Roman"/>
          <w:sz w:val="28"/>
          <w:szCs w:val="28"/>
        </w:rPr>
        <w:tab/>
        <w:t>2</w:t>
      </w:r>
      <w:r>
        <w:rPr>
          <w:rFonts w:ascii="Times New Roman" w:hAnsi="Times New Roman" w:cs="Times New Roman"/>
          <w:sz w:val="28"/>
          <w:szCs w:val="28"/>
        </w:rPr>
        <w:t xml:space="preserve">0  </w:t>
      </w:r>
      <w:r>
        <w:rPr>
          <w:rFonts w:ascii="Times New Roman" w:hAnsi="Times New Roman" w:cs="Times New Roman"/>
          <w:sz w:val="28"/>
          <w:szCs w:val="28"/>
        </w:rPr>
        <w:tab/>
        <w:t>Marks</w:t>
      </w:r>
    </w:p>
    <w:p w:rsidR="00EB2046" w:rsidRDefault="00EB2046" w:rsidP="00EB2046">
      <w:pPr>
        <w:pStyle w:val="ListParagraph"/>
        <w:spacing w:before="100" w:beforeAutospacing="1" w:after="100" w:afterAutospacing="1"/>
        <w:ind w:left="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b)Seminars</w:t>
      </w:r>
      <w:proofErr w:type="gramEnd"/>
      <w:r>
        <w:rPr>
          <w:rFonts w:ascii="Times New Roman" w:hAnsi="Times New Roman" w:cs="Times New Roman"/>
          <w:sz w:val="28"/>
          <w:szCs w:val="28"/>
        </w:rPr>
        <w:t>/NCC/NSS/Sports/</w:t>
      </w:r>
    </w:p>
    <w:p w:rsidR="00EB2046" w:rsidRDefault="00EB2046" w:rsidP="00EB2046">
      <w:pPr>
        <w:pStyle w:val="ListParagraph"/>
        <w:ind w:left="360"/>
        <w:jc w:val="both"/>
        <w:rPr>
          <w:rFonts w:ascii="Times New Roman" w:hAnsi="Times New Roman" w:cs="Times New Roman"/>
          <w:sz w:val="28"/>
          <w:szCs w:val="28"/>
        </w:rPr>
      </w:pPr>
      <w:r>
        <w:rPr>
          <w:rFonts w:ascii="Times New Roman" w:hAnsi="Times New Roman" w:cs="Times New Roman"/>
          <w:sz w:val="28"/>
          <w:szCs w:val="28"/>
        </w:rPr>
        <w:t xml:space="preserve">         Cultural activities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05</w:t>
      </w:r>
      <w:r>
        <w:rPr>
          <w:rFonts w:ascii="Times New Roman" w:hAnsi="Times New Roman" w:cs="Times New Roman"/>
          <w:sz w:val="28"/>
          <w:szCs w:val="28"/>
        </w:rPr>
        <w:tab/>
        <w:t>Marks</w:t>
      </w:r>
    </w:p>
    <w:p w:rsidR="00EB2046" w:rsidRDefault="00EB2046" w:rsidP="00EB2046">
      <w:pPr>
        <w:pStyle w:val="ListParagraph"/>
        <w:spacing w:before="100" w:beforeAutospacing="1" w:after="100" w:afterAutospacing="1"/>
        <w:ind w:left="360"/>
        <w:jc w:val="both"/>
        <w:rPr>
          <w:rFonts w:ascii="Times New Roman" w:hAnsi="Times New Roman" w:cs="Times New Roman"/>
          <w:sz w:val="28"/>
          <w:szCs w:val="28"/>
          <w:u w:val="single"/>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c)Attendance</w:t>
      </w:r>
      <w:proofErr w:type="gram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w:t>
      </w:r>
      <w:r>
        <w:rPr>
          <w:rFonts w:ascii="Times New Roman" w:hAnsi="Times New Roman" w:cs="Times New Roman"/>
          <w:sz w:val="28"/>
          <w:szCs w:val="28"/>
          <w:u w:val="single"/>
        </w:rPr>
        <w:tab/>
        <w:t>05</w:t>
      </w:r>
      <w:r>
        <w:rPr>
          <w:rFonts w:ascii="Times New Roman" w:hAnsi="Times New Roman" w:cs="Times New Roman"/>
          <w:sz w:val="28"/>
          <w:szCs w:val="28"/>
          <w:u w:val="single"/>
        </w:rPr>
        <w:tab/>
        <w:t>Marks</w:t>
      </w:r>
    </w:p>
    <w:p w:rsidR="00EB2046" w:rsidRDefault="00EB2046" w:rsidP="00EB2046">
      <w:pPr>
        <w:ind w:left="2880" w:firstLine="720"/>
        <w:jc w:val="both"/>
        <w:rPr>
          <w:rFonts w:ascii="Times New Roman" w:hAnsi="Times New Roman" w:cs="Times New Roman"/>
          <w:sz w:val="28"/>
          <w:szCs w:val="28"/>
        </w:rPr>
      </w:pPr>
      <w:r>
        <w:rPr>
          <w:rFonts w:ascii="Times New Roman" w:hAnsi="Times New Roman" w:cs="Times New Roman"/>
          <w:sz w:val="28"/>
          <w:szCs w:val="28"/>
        </w:rPr>
        <w:t xml:space="preserve">      Total </w:t>
      </w:r>
      <w:r>
        <w:rPr>
          <w:rFonts w:ascii="Times New Roman" w:hAnsi="Times New Roman" w:cs="Times New Roman"/>
          <w:sz w:val="28"/>
          <w:szCs w:val="28"/>
        </w:rPr>
        <w:tab/>
      </w:r>
      <w:r w:rsidR="0023169B">
        <w:rPr>
          <w:rFonts w:ascii="Times New Roman" w:hAnsi="Times New Roman" w:cs="Times New Roman"/>
          <w:sz w:val="28"/>
          <w:szCs w:val="28"/>
        </w:rPr>
        <w:t>=</w:t>
      </w:r>
      <w:r w:rsidR="0023169B">
        <w:rPr>
          <w:rFonts w:ascii="Times New Roman" w:hAnsi="Times New Roman" w:cs="Times New Roman"/>
          <w:sz w:val="28"/>
          <w:szCs w:val="28"/>
        </w:rPr>
        <w:tab/>
        <w:t>30</w:t>
      </w:r>
      <w:r>
        <w:rPr>
          <w:rFonts w:ascii="Times New Roman" w:hAnsi="Times New Roman" w:cs="Times New Roman"/>
          <w:sz w:val="28"/>
          <w:szCs w:val="28"/>
        </w:rPr>
        <w:tab/>
        <w:t>Marks</w:t>
      </w:r>
    </w:p>
    <w:p w:rsidR="00EB2046" w:rsidRDefault="00EB2046" w:rsidP="00EB2046">
      <w:pPr>
        <w:ind w:left="2880" w:firstLine="720"/>
        <w:jc w:val="both"/>
        <w:rPr>
          <w:rFonts w:ascii="Times New Roman" w:hAnsi="Times New Roman" w:cs="Times New Roman"/>
          <w:sz w:val="28"/>
          <w:szCs w:val="28"/>
        </w:rPr>
      </w:pPr>
    </w:p>
    <w:p w:rsidR="00EB2046" w:rsidRDefault="00EB2046" w:rsidP="00EB2046">
      <w:pPr>
        <w:pStyle w:val="ListParagraph"/>
        <w:spacing w:before="100" w:beforeAutospacing="1" w:after="100" w:afterAutospacing="1"/>
        <w:ind w:left="644"/>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i)</w:t>
      </w:r>
      <w:proofErr w:type="gramEnd"/>
      <w:r>
        <w:rPr>
          <w:rFonts w:ascii="Times New Roman" w:hAnsi="Times New Roman" w:cs="Times New Roman"/>
          <w:sz w:val="28"/>
          <w:szCs w:val="28"/>
        </w:rPr>
        <w:t>The in</w:t>
      </w:r>
      <w:r w:rsidR="009D3B1E">
        <w:rPr>
          <w:rFonts w:ascii="Times New Roman" w:hAnsi="Times New Roman" w:cs="Times New Roman"/>
          <w:sz w:val="28"/>
          <w:szCs w:val="28"/>
        </w:rPr>
        <w:t xml:space="preserve">ternal assessment in theory </w:t>
      </w:r>
      <w:r>
        <w:rPr>
          <w:rFonts w:ascii="Times New Roman" w:hAnsi="Times New Roman" w:cs="Times New Roman"/>
          <w:sz w:val="28"/>
          <w:szCs w:val="28"/>
        </w:rPr>
        <w:t xml:space="preserve"> papers shall be based on Mid – Semester Examination of one and half hour duration per paper to be conducted by the examination Department of the college. Mid – Semester Examinations shall be conducted usually in the month of March and August. </w:t>
      </w:r>
    </w:p>
    <w:p w:rsidR="00EB2046" w:rsidRDefault="00EB2046" w:rsidP="00EB2046">
      <w:pPr>
        <w:pStyle w:val="ListParagraph"/>
        <w:spacing w:before="100" w:beforeAutospacing="1" w:after="100" w:afterAutospacing="1"/>
        <w:ind w:left="644"/>
        <w:jc w:val="both"/>
        <w:rPr>
          <w:rFonts w:ascii="Times New Roman" w:hAnsi="Times New Roman" w:cs="Times New Roman"/>
          <w:sz w:val="28"/>
          <w:szCs w:val="28"/>
        </w:rPr>
      </w:pPr>
      <w:r>
        <w:rPr>
          <w:rFonts w:ascii="Times New Roman" w:hAnsi="Times New Roman" w:cs="Times New Roman"/>
          <w:sz w:val="28"/>
          <w:szCs w:val="28"/>
        </w:rPr>
        <w:t>ii)If a student misses the Mid – Semester Examination due to some valid reasons ( to be ascertained by the Head of the Department of the college on the basis of documental proof provided by the student ), the Principal of the College may arrange a special Mid – Semester Examination for such student. However, only one such special Mid – Semester Examination shall be held for all such cases and it should be conducted within one fortnight from the date of completion of the Mid-semester examination on payment of special examination fee fixed by the University.</w:t>
      </w:r>
    </w:p>
    <w:p w:rsidR="00EB2046" w:rsidRDefault="00EB2046" w:rsidP="00EB2046">
      <w:pPr>
        <w:pStyle w:val="ListParagraph"/>
        <w:spacing w:before="100" w:beforeAutospacing="1" w:after="100" w:afterAutospacing="1"/>
        <w:ind w:left="644"/>
        <w:jc w:val="both"/>
        <w:rPr>
          <w:rFonts w:ascii="Times New Roman" w:hAnsi="Times New Roman" w:cs="Times New Roman"/>
          <w:i/>
          <w:sz w:val="24"/>
          <w:szCs w:val="24"/>
        </w:rPr>
      </w:pPr>
      <w:r>
        <w:rPr>
          <w:rFonts w:ascii="Times New Roman" w:hAnsi="Times New Roman" w:cs="Times New Roman"/>
          <w:sz w:val="28"/>
          <w:szCs w:val="28"/>
        </w:rPr>
        <w:t>iii</w:t>
      </w:r>
      <w:proofErr w:type="gramStart"/>
      <w:r>
        <w:rPr>
          <w:rFonts w:ascii="Times New Roman" w:hAnsi="Times New Roman" w:cs="Times New Roman"/>
          <w:sz w:val="28"/>
          <w:szCs w:val="28"/>
        </w:rPr>
        <w:t>)No</w:t>
      </w:r>
      <w:proofErr w:type="gramEnd"/>
      <w:r>
        <w:rPr>
          <w:rFonts w:ascii="Times New Roman" w:hAnsi="Times New Roman" w:cs="Times New Roman"/>
          <w:sz w:val="28"/>
          <w:szCs w:val="28"/>
        </w:rPr>
        <w:t xml:space="preserve"> candidate will be permitted to appear in the examination without a valid Admit Card. The </w:t>
      </w:r>
      <w:r>
        <w:rPr>
          <w:rFonts w:ascii="Times New Roman" w:hAnsi="Times New Roman" w:cs="Times New Roman"/>
          <w:b/>
          <w:sz w:val="28"/>
          <w:szCs w:val="28"/>
        </w:rPr>
        <w:t>Admit Card</w:t>
      </w:r>
      <w:r>
        <w:rPr>
          <w:rFonts w:ascii="Times New Roman" w:hAnsi="Times New Roman" w:cs="Times New Roman"/>
          <w:sz w:val="28"/>
          <w:szCs w:val="28"/>
        </w:rPr>
        <w:t xml:space="preserve"> should be presented to the invigilators/other authorized officials for verification. The candidate’s identity will be verified in respect of his/her details on the Admit Card. If the identity is in doubt, the candidate may not be allowed to appear in the examination. The authorities may at their discretion provisionally permit the candidate to appear in the examination after completing formalities including taking thumb impression/ several signatures for further verification. No extra time will be granted for these formalities to be completed. A </w:t>
      </w:r>
      <w:r>
        <w:rPr>
          <w:rFonts w:ascii="Times New Roman" w:hAnsi="Times New Roman" w:cs="Times New Roman"/>
          <w:i/>
          <w:sz w:val="24"/>
          <w:szCs w:val="24"/>
        </w:rPr>
        <w:t>person found to impersonate a candidate shall be handed over to the Police under an FIR lodged by the University/College. The candidate in reference shall be debarred from future examination of the University.</w:t>
      </w:r>
    </w:p>
    <w:p w:rsidR="00EB2046" w:rsidRDefault="00EB2046" w:rsidP="00EB2046">
      <w:pPr>
        <w:pStyle w:val="ListParagraph"/>
        <w:ind w:left="644"/>
        <w:jc w:val="both"/>
        <w:rPr>
          <w:rFonts w:ascii="Times New Roman" w:hAnsi="Times New Roman" w:cs="Times New Roman"/>
          <w:sz w:val="28"/>
          <w:szCs w:val="28"/>
        </w:rPr>
      </w:pPr>
    </w:p>
    <w:p w:rsidR="00EB2046" w:rsidRDefault="00EB2046" w:rsidP="00EB2046">
      <w:pPr>
        <w:pStyle w:val="ListParagraph"/>
        <w:spacing w:before="100" w:beforeAutospacing="1" w:after="100" w:afterAutospacing="1"/>
        <w:ind w:left="644"/>
        <w:jc w:val="both"/>
        <w:rPr>
          <w:rFonts w:ascii="Times New Roman" w:hAnsi="Times New Roman" w:cs="Times New Roman"/>
          <w:sz w:val="28"/>
          <w:szCs w:val="28"/>
        </w:rPr>
      </w:pPr>
      <w:r>
        <w:rPr>
          <w:rFonts w:ascii="Times New Roman" w:hAnsi="Times New Roman" w:cs="Times New Roman"/>
          <w:sz w:val="28"/>
          <w:szCs w:val="28"/>
        </w:rPr>
        <w:t>iv</w:t>
      </w:r>
      <w:proofErr w:type="gramStart"/>
      <w:r>
        <w:rPr>
          <w:rFonts w:ascii="Times New Roman" w:hAnsi="Times New Roman" w:cs="Times New Roman"/>
          <w:sz w:val="28"/>
          <w:szCs w:val="28"/>
        </w:rPr>
        <w:t>)Re</w:t>
      </w:r>
      <w:proofErr w:type="gramEnd"/>
      <w:r>
        <w:rPr>
          <w:rFonts w:ascii="Times New Roman" w:hAnsi="Times New Roman" w:cs="Times New Roman"/>
          <w:sz w:val="28"/>
          <w:szCs w:val="28"/>
        </w:rPr>
        <w:t xml:space="preserve"> – evaluation of the answer script shall not be ordinarily allowed.</w:t>
      </w:r>
    </w:p>
    <w:p w:rsidR="00EB2046" w:rsidRDefault="00EB2046" w:rsidP="00EB2046">
      <w:pPr>
        <w:pStyle w:val="ListParagraph"/>
        <w:spacing w:before="100" w:beforeAutospacing="1" w:after="100" w:afterAutospacing="1"/>
        <w:ind w:left="644"/>
        <w:jc w:val="both"/>
        <w:rPr>
          <w:rFonts w:ascii="Times New Roman" w:hAnsi="Times New Roman" w:cs="Times New Roman"/>
          <w:sz w:val="28"/>
          <w:szCs w:val="28"/>
        </w:rPr>
      </w:pP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student can apply for the scrutiny of his / her answer script, after paying the required fee for it, within 15 days of the publication of the results. The paper shall be scrutinized by the Examination Department </w:t>
      </w:r>
      <w:proofErr w:type="gramStart"/>
      <w:r>
        <w:rPr>
          <w:rFonts w:ascii="Times New Roman" w:hAnsi="Times New Roman" w:cs="Times New Roman"/>
          <w:sz w:val="28"/>
          <w:szCs w:val="28"/>
        </w:rPr>
        <w:t>of  the</w:t>
      </w:r>
      <w:proofErr w:type="gramEnd"/>
      <w:r>
        <w:rPr>
          <w:rFonts w:ascii="Times New Roman" w:hAnsi="Times New Roman" w:cs="Times New Roman"/>
          <w:sz w:val="28"/>
          <w:szCs w:val="28"/>
        </w:rPr>
        <w:t xml:space="preserve"> University to see if any question ( or part thereof) has been left unmarked or , whether marks obtained have been transcribed correctly.</w:t>
      </w:r>
    </w:p>
    <w:p w:rsidR="00EB2046" w:rsidRDefault="00EB2046" w:rsidP="00EB2046">
      <w:pPr>
        <w:jc w:val="both"/>
        <w:rPr>
          <w:rFonts w:ascii="Times New Roman" w:hAnsi="Times New Roman" w:cs="Times New Roman"/>
          <w:sz w:val="28"/>
          <w:szCs w:val="28"/>
        </w:rPr>
      </w:pPr>
      <w:proofErr w:type="gramStart"/>
      <w:r>
        <w:rPr>
          <w:rFonts w:ascii="Times New Roman" w:hAnsi="Times New Roman" w:cs="Times New Roman"/>
          <w:b/>
          <w:sz w:val="28"/>
          <w:szCs w:val="28"/>
        </w:rPr>
        <w:t>6.Eligibility</w:t>
      </w:r>
      <w:proofErr w:type="gramEnd"/>
      <w:r>
        <w:rPr>
          <w:rFonts w:ascii="Times New Roman" w:hAnsi="Times New Roman" w:cs="Times New Roman"/>
          <w:b/>
          <w:sz w:val="28"/>
          <w:szCs w:val="28"/>
        </w:rPr>
        <w:t xml:space="preserve"> criteria for End – Semester Examinations</w:t>
      </w:r>
      <w:r>
        <w:rPr>
          <w:rFonts w:ascii="Times New Roman" w:hAnsi="Times New Roman" w:cs="Times New Roman"/>
          <w:sz w:val="28"/>
          <w:szCs w:val="28"/>
        </w:rPr>
        <w:t>: A student shall be deemed qualified to appear at the End - Semester Examinations only if he/she secures minimum qualifying marks in the Internal assessment Tests and maintains 75% attendance separately in every subject. For valid reasons, 5% relaxation of the attendance may be considered by the Principal of the College.</w:t>
      </w:r>
    </w:p>
    <w:p w:rsidR="009E33AF" w:rsidRDefault="009E33AF" w:rsidP="00EB2046">
      <w:pPr>
        <w:jc w:val="both"/>
        <w:rPr>
          <w:rFonts w:ascii="Times New Roman" w:hAnsi="Times New Roman" w:cs="Times New Roman"/>
          <w:b/>
          <w:sz w:val="28"/>
          <w:szCs w:val="28"/>
        </w:rPr>
      </w:pPr>
    </w:p>
    <w:p w:rsidR="009E33AF" w:rsidRDefault="009E33AF" w:rsidP="00EB2046">
      <w:pPr>
        <w:jc w:val="both"/>
        <w:rPr>
          <w:rFonts w:ascii="Times New Roman" w:hAnsi="Times New Roman" w:cs="Times New Roman"/>
          <w:b/>
          <w:sz w:val="28"/>
          <w:szCs w:val="28"/>
        </w:rPr>
      </w:pPr>
    </w:p>
    <w:p w:rsidR="00EB2046" w:rsidRDefault="00EB2046" w:rsidP="00EB2046">
      <w:pPr>
        <w:jc w:val="both"/>
        <w:rPr>
          <w:rFonts w:ascii="Times New Roman" w:hAnsi="Times New Roman" w:cs="Times New Roman"/>
          <w:sz w:val="28"/>
          <w:szCs w:val="28"/>
        </w:rPr>
      </w:pPr>
      <w:proofErr w:type="gramStart"/>
      <w:r>
        <w:rPr>
          <w:rFonts w:ascii="Times New Roman" w:hAnsi="Times New Roman" w:cs="Times New Roman"/>
          <w:b/>
          <w:sz w:val="28"/>
          <w:szCs w:val="28"/>
        </w:rPr>
        <w:lastRenderedPageBreak/>
        <w:t>7.Medium</w:t>
      </w:r>
      <w:proofErr w:type="gramEnd"/>
      <w:r>
        <w:rPr>
          <w:rFonts w:ascii="Times New Roman" w:hAnsi="Times New Roman" w:cs="Times New Roman"/>
          <w:b/>
          <w:sz w:val="28"/>
          <w:szCs w:val="28"/>
        </w:rPr>
        <w:t xml:space="preserve"> of Examination</w:t>
      </w:r>
      <w:r>
        <w:rPr>
          <w:rFonts w:ascii="Times New Roman" w:hAnsi="Times New Roman" w:cs="Times New Roman"/>
          <w:sz w:val="28"/>
          <w:szCs w:val="28"/>
        </w:rPr>
        <w:t>:- The medium of instruction and the medium of examination in all the non-vocational courses shall be Hindi/English.</w:t>
      </w:r>
    </w:p>
    <w:p w:rsidR="00EB2046" w:rsidRDefault="00EB2046" w:rsidP="00EB2046">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sz w:val="28"/>
          <w:szCs w:val="28"/>
        </w:rPr>
        <w:t>8.Reservation</w:t>
      </w:r>
      <w:proofErr w:type="gramEnd"/>
      <w:r>
        <w:rPr>
          <w:rFonts w:ascii="Times New Roman" w:hAnsi="Times New Roman" w:cs="Times New Roman"/>
          <w:sz w:val="28"/>
          <w:szCs w:val="28"/>
        </w:rPr>
        <w:t xml:space="preserve">:- The reservation </w:t>
      </w:r>
      <w:r w:rsidR="009D3B1E">
        <w:rPr>
          <w:rFonts w:ascii="Times New Roman" w:hAnsi="Times New Roman" w:cs="Times New Roman"/>
          <w:sz w:val="28"/>
          <w:szCs w:val="28"/>
        </w:rPr>
        <w:t>of the seats for different BBA</w:t>
      </w:r>
      <w:r>
        <w:rPr>
          <w:rFonts w:ascii="Times New Roman" w:hAnsi="Times New Roman" w:cs="Times New Roman"/>
          <w:sz w:val="28"/>
          <w:szCs w:val="28"/>
        </w:rPr>
        <w:t xml:space="preserve"> shall be as per admission rules of the University.</w:t>
      </w:r>
    </w:p>
    <w:p w:rsidR="00EB2046" w:rsidRDefault="00EB2046" w:rsidP="00EB2046">
      <w:pPr>
        <w:jc w:val="both"/>
        <w:rPr>
          <w:rFonts w:ascii="Times New Roman" w:hAnsi="Times New Roman" w:cs="Times New Roman"/>
          <w:sz w:val="28"/>
          <w:szCs w:val="28"/>
        </w:rPr>
      </w:pPr>
      <w:r>
        <w:rPr>
          <w:rFonts w:ascii="Times New Roman" w:hAnsi="Times New Roman" w:cs="Times New Roman"/>
          <w:b/>
          <w:sz w:val="28"/>
          <w:szCs w:val="28"/>
        </w:rPr>
        <w:t>09</w:t>
      </w:r>
      <w:proofErr w:type="gramStart"/>
      <w:r>
        <w:rPr>
          <w:rFonts w:ascii="Times New Roman" w:hAnsi="Times New Roman" w:cs="Times New Roman"/>
          <w:b/>
          <w:sz w:val="28"/>
          <w:szCs w:val="28"/>
        </w:rPr>
        <w:t>.Admission</w:t>
      </w:r>
      <w:proofErr w:type="gramEnd"/>
      <w:r>
        <w:rPr>
          <w:rFonts w:ascii="Times New Roman" w:hAnsi="Times New Roman" w:cs="Times New Roman"/>
          <w:b/>
          <w:sz w:val="28"/>
          <w:szCs w:val="28"/>
        </w:rPr>
        <w:t xml:space="preserve"> to the Next Semester: </w:t>
      </w:r>
      <w:r>
        <w:rPr>
          <w:rFonts w:ascii="Times New Roman" w:hAnsi="Times New Roman" w:cs="Times New Roman"/>
          <w:sz w:val="28"/>
          <w:szCs w:val="28"/>
        </w:rPr>
        <w:t xml:space="preserve">Advancement to the next Semester shall be permitted only with a maximum of Two Backlog Papers from the preceding Semester. Further, entry to the next Semester shall be regulated at the level of </w:t>
      </w:r>
      <w:proofErr w:type="gramStart"/>
      <w:r>
        <w:rPr>
          <w:rFonts w:ascii="Times New Roman" w:hAnsi="Times New Roman" w:cs="Times New Roman"/>
          <w:sz w:val="28"/>
          <w:szCs w:val="28"/>
        </w:rPr>
        <w:t>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5</w:t>
      </w:r>
      <w:r>
        <w:rPr>
          <w:rFonts w:ascii="Times New Roman" w:hAnsi="Times New Roman" w:cs="Times New Roman"/>
          <w:sz w:val="28"/>
          <w:szCs w:val="28"/>
          <w:vertAlign w:val="superscript"/>
        </w:rPr>
        <w:t>th</w:t>
      </w:r>
      <w:r>
        <w:rPr>
          <w:rFonts w:ascii="Times New Roman" w:hAnsi="Times New Roman" w:cs="Times New Roman"/>
          <w:sz w:val="28"/>
          <w:szCs w:val="28"/>
        </w:rPr>
        <w:t xml:space="preserve"> , and 6</w:t>
      </w:r>
      <w:r>
        <w:rPr>
          <w:rFonts w:ascii="Times New Roman" w:hAnsi="Times New Roman" w:cs="Times New Roman"/>
          <w:sz w:val="28"/>
          <w:szCs w:val="28"/>
          <w:vertAlign w:val="superscript"/>
        </w:rPr>
        <w:t>th</w:t>
      </w:r>
      <w:r>
        <w:rPr>
          <w:rFonts w:ascii="Times New Roman" w:hAnsi="Times New Roman" w:cs="Times New Roman"/>
          <w:sz w:val="28"/>
          <w:szCs w:val="28"/>
        </w:rPr>
        <w:t xml:space="preserve">  Semesters as explained under :</w:t>
      </w:r>
    </w:p>
    <w:p w:rsidR="00EB2046" w:rsidRDefault="00EB2046" w:rsidP="00EB2046">
      <w:pPr>
        <w:pStyle w:val="ListParagraph"/>
        <w:numPr>
          <w:ilvl w:val="0"/>
          <w:numId w:val="12"/>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Admission to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Semester shall be </w:t>
      </w:r>
      <w:proofErr w:type="spellStart"/>
      <w:r>
        <w:rPr>
          <w:rFonts w:ascii="Times New Roman" w:hAnsi="Times New Roman" w:cs="Times New Roman"/>
          <w:sz w:val="24"/>
          <w:szCs w:val="24"/>
        </w:rPr>
        <w:t>allowedonly</w:t>
      </w:r>
      <w:proofErr w:type="spellEnd"/>
      <w:r>
        <w:rPr>
          <w:rFonts w:ascii="Times New Roman" w:hAnsi="Times New Roman" w:cs="Times New Roman"/>
          <w:sz w:val="24"/>
          <w:szCs w:val="24"/>
        </w:rPr>
        <w:t xml:space="preserve"> after clearing First Semester Backlog Paper (s) during Third Semester.</w:t>
      </w:r>
    </w:p>
    <w:p w:rsidR="00EB2046" w:rsidRDefault="00EB2046" w:rsidP="00EB2046">
      <w:pPr>
        <w:pStyle w:val="ListParagraph"/>
        <w:numPr>
          <w:ilvl w:val="0"/>
          <w:numId w:val="12"/>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Admission to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Semester shall be allowed only after clearing Second Semester Backlog Paper (s) during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Semester.</w:t>
      </w:r>
    </w:p>
    <w:p w:rsidR="00EB2046" w:rsidRDefault="00EB2046" w:rsidP="00EB2046">
      <w:pPr>
        <w:pStyle w:val="ListParagraph"/>
        <w:numPr>
          <w:ilvl w:val="0"/>
          <w:numId w:val="12"/>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Admission to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semester shall be allowed only after clearing Third semester backlog paper (s) during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semester.</w:t>
      </w:r>
    </w:p>
    <w:p w:rsidR="00EB2046" w:rsidRDefault="00EB2046" w:rsidP="00EB2046">
      <w:pPr>
        <w:pStyle w:val="ListParagraph"/>
        <w:numPr>
          <w:ilvl w:val="0"/>
          <w:numId w:val="12"/>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Backlog paper(s) of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Semester needs to be cleared during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Semester.</w:t>
      </w:r>
    </w:p>
    <w:p w:rsidR="00EB2046" w:rsidRDefault="00EB2046" w:rsidP="00EB2046">
      <w:pPr>
        <w:pStyle w:val="ListParagraph"/>
        <w:numPr>
          <w:ilvl w:val="0"/>
          <w:numId w:val="12"/>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Backlog paper (s) of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and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Semesters need to be cleared during subsequent examinations for these semesters within three subsequent examinations of the concerned semester with a maximum of only one chance.</w:t>
      </w:r>
    </w:p>
    <w:p w:rsidR="00EB2046" w:rsidRDefault="00EB2046" w:rsidP="00EB2046">
      <w:pPr>
        <w:pStyle w:val="ListParagraph"/>
        <w:jc w:val="both"/>
        <w:rPr>
          <w:rFonts w:ascii="Times New Roman" w:hAnsi="Times New Roman" w:cs="Times New Roman"/>
          <w:sz w:val="24"/>
          <w:szCs w:val="24"/>
        </w:rPr>
      </w:pPr>
    </w:p>
    <w:p w:rsidR="00EB2046" w:rsidRDefault="00EB2046" w:rsidP="00EB2046">
      <w:pPr>
        <w:jc w:val="both"/>
        <w:rPr>
          <w:rFonts w:ascii="Times New Roman" w:hAnsi="Times New Roman" w:cs="Times New Roman"/>
          <w:sz w:val="24"/>
          <w:szCs w:val="24"/>
        </w:rPr>
      </w:pPr>
      <w:r>
        <w:rPr>
          <w:rFonts w:ascii="Times New Roman" w:hAnsi="Times New Roman" w:cs="Times New Roman"/>
          <w:b/>
          <w:sz w:val="28"/>
          <w:szCs w:val="28"/>
        </w:rPr>
        <w:t>10</w:t>
      </w:r>
      <w:proofErr w:type="gramStart"/>
      <w:r>
        <w:rPr>
          <w:rFonts w:ascii="Times New Roman" w:hAnsi="Times New Roman" w:cs="Times New Roman"/>
          <w:b/>
          <w:sz w:val="28"/>
          <w:szCs w:val="28"/>
        </w:rPr>
        <w:t>. )</w:t>
      </w:r>
      <w:proofErr w:type="gramEnd"/>
      <w:r>
        <w:rPr>
          <w:rFonts w:ascii="Times New Roman" w:hAnsi="Times New Roman" w:cs="Times New Roman"/>
          <w:b/>
          <w:sz w:val="28"/>
          <w:szCs w:val="28"/>
        </w:rPr>
        <w:t>Question Paper Setting and evaluation :</w:t>
      </w:r>
      <w:r>
        <w:rPr>
          <w:rFonts w:ascii="Times New Roman" w:hAnsi="Times New Roman" w:cs="Times New Roman"/>
          <w:sz w:val="24"/>
          <w:szCs w:val="24"/>
        </w:rPr>
        <w:t xml:space="preserve"> (i) Head of the concerned University Department shall submit a list of the Panel of Question Paper Setters and Answer Script Evaluators in consultation with the Departmental Council to the Controller of Examinations (COE) of the University as a routine process, preferably in the beginning of each Semester. </w:t>
      </w:r>
    </w:p>
    <w:p w:rsidR="00EB2046" w:rsidRDefault="00EB2046" w:rsidP="00EB2046">
      <w:pPr>
        <w:jc w:val="both"/>
        <w:rPr>
          <w:rFonts w:ascii="Times New Roman" w:hAnsi="Times New Roman" w:cs="Times New Roman"/>
          <w:sz w:val="24"/>
          <w:szCs w:val="24"/>
        </w:rPr>
      </w:pPr>
      <w:r>
        <w:rPr>
          <w:rFonts w:ascii="Times New Roman" w:hAnsi="Times New Roman" w:cs="Times New Roman"/>
          <w:sz w:val="24"/>
          <w:szCs w:val="24"/>
        </w:rPr>
        <w:t>ii) The End – Semester Question Papers in sealed envelopes shall be collected on the specified date by the Principal of the college or his messenger from the University Headquarter. The same shall be deposited in the nearest Treasury Office / Strong Room under his custody and shall be collected on the day of the Examination.</w:t>
      </w:r>
    </w:p>
    <w:p w:rsidR="00EB2046" w:rsidRDefault="00EB2046" w:rsidP="00EB2046">
      <w:pPr>
        <w:jc w:val="both"/>
        <w:rPr>
          <w:rFonts w:ascii="Times New Roman" w:hAnsi="Times New Roman" w:cs="Times New Roman"/>
          <w:sz w:val="24"/>
          <w:szCs w:val="24"/>
        </w:rPr>
      </w:pPr>
      <w:r>
        <w:rPr>
          <w:rFonts w:ascii="Times New Roman" w:hAnsi="Times New Roman" w:cs="Times New Roman"/>
          <w:b/>
          <w:sz w:val="28"/>
          <w:szCs w:val="28"/>
        </w:rPr>
        <w:t>11.) Completion of Internal Assessment:</w:t>
      </w:r>
      <w:r>
        <w:rPr>
          <w:rFonts w:ascii="Times New Roman" w:hAnsi="Times New Roman" w:cs="Times New Roman"/>
          <w:sz w:val="24"/>
          <w:szCs w:val="24"/>
        </w:rPr>
        <w:t xml:space="preserve"> Internal Assessment shall be completed by the Principal of the College well before commencement of the End – Semester Examination.</w:t>
      </w:r>
    </w:p>
    <w:p w:rsidR="00EB2046" w:rsidRDefault="00EB2046" w:rsidP="00EB2046">
      <w:pPr>
        <w:jc w:val="both"/>
        <w:rPr>
          <w:rFonts w:ascii="Times New Roman" w:hAnsi="Times New Roman" w:cs="Times New Roman"/>
          <w:sz w:val="24"/>
          <w:szCs w:val="24"/>
        </w:rPr>
      </w:pPr>
      <w:r>
        <w:rPr>
          <w:rFonts w:ascii="Times New Roman" w:hAnsi="Times New Roman" w:cs="Times New Roman"/>
          <w:b/>
          <w:sz w:val="28"/>
          <w:szCs w:val="28"/>
        </w:rPr>
        <w:t>12.) Evaluation :-</w:t>
      </w:r>
      <w:r>
        <w:rPr>
          <w:rFonts w:ascii="Times New Roman" w:hAnsi="Times New Roman" w:cs="Times New Roman"/>
          <w:sz w:val="24"/>
          <w:szCs w:val="24"/>
        </w:rPr>
        <w:t xml:space="preserve">( </w:t>
      </w:r>
      <w:proofErr w:type="gramStart"/>
      <w:r>
        <w:rPr>
          <w:rFonts w:ascii="Times New Roman" w:hAnsi="Times New Roman" w:cs="Times New Roman"/>
          <w:sz w:val="24"/>
          <w:szCs w:val="24"/>
        </w:rPr>
        <w:t>i )</w:t>
      </w:r>
      <w:proofErr w:type="gramEnd"/>
      <w:r>
        <w:rPr>
          <w:rFonts w:ascii="Times New Roman" w:hAnsi="Times New Roman" w:cs="Times New Roman"/>
          <w:sz w:val="24"/>
          <w:szCs w:val="24"/>
        </w:rPr>
        <w:t xml:space="preserve">. Internal Evaluation of Answer Scripts shall be completed within 15 </w:t>
      </w:r>
      <w:proofErr w:type="gramStart"/>
      <w:r>
        <w:rPr>
          <w:rFonts w:ascii="Times New Roman" w:hAnsi="Times New Roman" w:cs="Times New Roman"/>
          <w:sz w:val="24"/>
          <w:szCs w:val="24"/>
        </w:rPr>
        <w:t>working  days</w:t>
      </w:r>
      <w:proofErr w:type="gramEnd"/>
      <w:r>
        <w:rPr>
          <w:rFonts w:ascii="Times New Roman" w:hAnsi="Times New Roman" w:cs="Times New Roman"/>
          <w:sz w:val="24"/>
          <w:szCs w:val="24"/>
        </w:rPr>
        <w:t xml:space="preserve"> at the College level after the conduct of examination for a particular paper and each evaluator shall submit the marks sheet within the stipulated period to the Principal of the college for tabulation of Marks at the College level. The College Principal shall submit the Detailed Result Sheet to the COE of the University within 20 days after the completion of mid-semester examination. </w:t>
      </w:r>
    </w:p>
    <w:p w:rsidR="00EB2046" w:rsidRDefault="00EB2046" w:rsidP="00EB2046">
      <w:pPr>
        <w:jc w:val="both"/>
        <w:rPr>
          <w:rFonts w:ascii="Times New Roman" w:hAnsi="Times New Roman" w:cs="Times New Roman"/>
          <w:sz w:val="24"/>
          <w:szCs w:val="24"/>
        </w:rPr>
      </w:pPr>
      <w:r>
        <w:rPr>
          <w:rFonts w:ascii="Times New Roman" w:hAnsi="Times New Roman" w:cs="Times New Roman"/>
          <w:sz w:val="24"/>
          <w:szCs w:val="24"/>
        </w:rPr>
        <w:t>(ii). Answer Scripts of End – Semester Examinations shall be submitted to the University for Completion of the necessary coding formalities and evaluation process.</w:t>
      </w:r>
    </w:p>
    <w:p w:rsidR="009E33AF" w:rsidRDefault="009E33AF" w:rsidP="00EB2046">
      <w:pPr>
        <w:jc w:val="both"/>
        <w:rPr>
          <w:rFonts w:ascii="Times New Roman" w:hAnsi="Times New Roman" w:cs="Times New Roman"/>
          <w:b/>
          <w:sz w:val="28"/>
          <w:szCs w:val="28"/>
        </w:rPr>
      </w:pPr>
    </w:p>
    <w:p w:rsidR="009E33AF" w:rsidRDefault="009E33AF" w:rsidP="00EB2046">
      <w:pPr>
        <w:jc w:val="both"/>
        <w:rPr>
          <w:rFonts w:ascii="Times New Roman" w:hAnsi="Times New Roman" w:cs="Times New Roman"/>
          <w:b/>
          <w:sz w:val="28"/>
          <w:szCs w:val="28"/>
        </w:rPr>
      </w:pPr>
    </w:p>
    <w:p w:rsidR="00EB2046" w:rsidRDefault="00EB2046" w:rsidP="00EB2046">
      <w:pPr>
        <w:jc w:val="both"/>
        <w:rPr>
          <w:rFonts w:ascii="Times New Roman" w:hAnsi="Times New Roman" w:cs="Times New Roman"/>
          <w:sz w:val="24"/>
          <w:szCs w:val="24"/>
        </w:rPr>
      </w:pPr>
      <w:r>
        <w:rPr>
          <w:rFonts w:ascii="Times New Roman" w:hAnsi="Times New Roman" w:cs="Times New Roman"/>
          <w:b/>
          <w:sz w:val="28"/>
          <w:szCs w:val="28"/>
        </w:rPr>
        <w:t>13. Declaration of Results:</w:t>
      </w:r>
      <w:r>
        <w:rPr>
          <w:rFonts w:ascii="Times New Roman" w:hAnsi="Times New Roman" w:cs="Times New Roman"/>
          <w:sz w:val="24"/>
          <w:szCs w:val="24"/>
        </w:rPr>
        <w:t xml:space="preserve"> The University shall announce results once for all or College – wise. </w:t>
      </w:r>
    </w:p>
    <w:p w:rsidR="00EB2046" w:rsidRDefault="00EB2046" w:rsidP="00EB2046">
      <w:pPr>
        <w:jc w:val="both"/>
        <w:rPr>
          <w:rFonts w:ascii="Times New Roman" w:hAnsi="Times New Roman" w:cs="Times New Roman"/>
          <w:sz w:val="24"/>
          <w:szCs w:val="24"/>
        </w:rPr>
      </w:pPr>
      <w:r>
        <w:rPr>
          <w:rFonts w:ascii="Times New Roman" w:hAnsi="Times New Roman" w:cs="Times New Roman"/>
          <w:b/>
          <w:sz w:val="28"/>
          <w:szCs w:val="28"/>
        </w:rPr>
        <w:t>14. Improvement:</w:t>
      </w:r>
      <w:r>
        <w:rPr>
          <w:rFonts w:ascii="Times New Roman" w:hAnsi="Times New Roman" w:cs="Times New Roman"/>
          <w:sz w:val="24"/>
          <w:szCs w:val="24"/>
        </w:rPr>
        <w:t xml:space="preserve"> Improvement may be allowed to </w:t>
      </w:r>
      <w:proofErr w:type="gramStart"/>
      <w:r>
        <w:rPr>
          <w:rFonts w:ascii="Times New Roman" w:hAnsi="Times New Roman" w:cs="Times New Roman"/>
          <w:sz w:val="24"/>
          <w:szCs w:val="24"/>
        </w:rPr>
        <w:t>desirous</w:t>
      </w:r>
      <w:proofErr w:type="gramEnd"/>
      <w:r>
        <w:rPr>
          <w:rFonts w:ascii="Times New Roman" w:hAnsi="Times New Roman" w:cs="Times New Roman"/>
          <w:sz w:val="24"/>
          <w:szCs w:val="24"/>
        </w:rPr>
        <w:t xml:space="preserve"> students by surrendering their previous Marks – Sheet. This option may be exercised within two academic years only. In case the students fail to improve his / her score, marks secured in the previous examination shall be retained. </w:t>
      </w:r>
    </w:p>
    <w:p w:rsidR="00EB2046" w:rsidRDefault="00EB2046" w:rsidP="00EB2046">
      <w:pPr>
        <w:jc w:val="both"/>
        <w:rPr>
          <w:rFonts w:ascii="Times New Roman" w:hAnsi="Times New Roman" w:cs="Times New Roman"/>
          <w:b/>
          <w:sz w:val="24"/>
          <w:szCs w:val="24"/>
        </w:rPr>
      </w:pPr>
      <w:r>
        <w:rPr>
          <w:rFonts w:ascii="Times New Roman" w:hAnsi="Times New Roman" w:cs="Times New Roman"/>
          <w:b/>
          <w:sz w:val="28"/>
          <w:szCs w:val="28"/>
        </w:rPr>
        <w:t>15</w:t>
      </w:r>
      <w:proofErr w:type="gramStart"/>
      <w:r>
        <w:rPr>
          <w:rFonts w:ascii="Times New Roman" w:hAnsi="Times New Roman" w:cs="Times New Roman"/>
          <w:b/>
          <w:sz w:val="28"/>
          <w:szCs w:val="28"/>
        </w:rPr>
        <w:t>.</w:t>
      </w:r>
      <w:r>
        <w:rPr>
          <w:rFonts w:ascii="Times New Roman" w:hAnsi="Times New Roman" w:cs="Times New Roman"/>
          <w:b/>
          <w:sz w:val="24"/>
          <w:szCs w:val="24"/>
        </w:rPr>
        <w:t>Admission</w:t>
      </w:r>
      <w:proofErr w:type="gramEnd"/>
      <w:r>
        <w:rPr>
          <w:rFonts w:ascii="Times New Roman" w:hAnsi="Times New Roman" w:cs="Times New Roman"/>
          <w:b/>
          <w:sz w:val="24"/>
          <w:szCs w:val="24"/>
        </w:rPr>
        <w:t xml:space="preserve"> for End – Semester Examinations:</w:t>
      </w:r>
      <w:r>
        <w:rPr>
          <w:rFonts w:ascii="Times New Roman" w:hAnsi="Times New Roman" w:cs="Times New Roman"/>
          <w:sz w:val="24"/>
          <w:szCs w:val="24"/>
        </w:rPr>
        <w:t xml:space="preserve"> Every eligible student shall take admission into every End – Semester Examinations in the prescribed format as shown in </w:t>
      </w:r>
      <w:r>
        <w:rPr>
          <w:rFonts w:ascii="Times New Roman" w:hAnsi="Times New Roman" w:cs="Times New Roman"/>
          <w:b/>
          <w:sz w:val="24"/>
          <w:szCs w:val="24"/>
        </w:rPr>
        <w:t>Annexure IV.</w:t>
      </w:r>
    </w:p>
    <w:p w:rsidR="00EB2046" w:rsidRDefault="00EB2046" w:rsidP="00EB2046">
      <w:pPr>
        <w:jc w:val="both"/>
        <w:rPr>
          <w:rFonts w:ascii="Times New Roman" w:hAnsi="Times New Roman" w:cs="Times New Roman"/>
          <w:sz w:val="24"/>
          <w:szCs w:val="24"/>
        </w:rPr>
      </w:pPr>
      <w:r>
        <w:rPr>
          <w:rFonts w:ascii="Times New Roman" w:hAnsi="Times New Roman" w:cs="Times New Roman"/>
          <w:b/>
          <w:sz w:val="24"/>
          <w:szCs w:val="24"/>
        </w:rPr>
        <w:t>16. INSPECTION OF EXAMINATIONS</w:t>
      </w:r>
    </w:p>
    <w:p w:rsidR="00EB2046" w:rsidRDefault="00EB2046" w:rsidP="00EB2046">
      <w:pPr>
        <w:jc w:val="both"/>
        <w:rPr>
          <w:rFonts w:ascii="Times New Roman" w:hAnsi="Times New Roman" w:cs="Times New Roman"/>
          <w:sz w:val="24"/>
          <w:szCs w:val="24"/>
        </w:rPr>
      </w:pPr>
      <w:r>
        <w:rPr>
          <w:rFonts w:ascii="Times New Roman" w:hAnsi="Times New Roman" w:cs="Times New Roman"/>
          <w:sz w:val="24"/>
          <w:szCs w:val="24"/>
        </w:rPr>
        <w:t xml:space="preserve">i)  The University shall deployed </w:t>
      </w:r>
      <w:r>
        <w:rPr>
          <w:rFonts w:ascii="Times New Roman" w:hAnsi="Times New Roman" w:cs="Times New Roman"/>
          <w:b/>
          <w:sz w:val="24"/>
          <w:szCs w:val="24"/>
        </w:rPr>
        <w:t xml:space="preserve">Flying Squad Teams </w:t>
      </w:r>
      <w:r>
        <w:rPr>
          <w:rFonts w:ascii="Times New Roman" w:hAnsi="Times New Roman" w:cs="Times New Roman"/>
          <w:sz w:val="24"/>
          <w:szCs w:val="24"/>
        </w:rPr>
        <w:t>to the Examination Centers from time to time during the Examination to check the fair conduct of Examinations. Reports of the University Flying Squad shall be taken seriously on the matter of Examinations.</w:t>
      </w:r>
    </w:p>
    <w:p w:rsidR="00EB2046" w:rsidRDefault="00EB2046" w:rsidP="00EB2046">
      <w:pPr>
        <w:jc w:val="both"/>
        <w:rPr>
          <w:rFonts w:ascii="Times New Roman" w:hAnsi="Times New Roman" w:cs="Times New Roman"/>
          <w:sz w:val="24"/>
          <w:szCs w:val="24"/>
        </w:rPr>
      </w:pPr>
      <w:r>
        <w:rPr>
          <w:rFonts w:ascii="Times New Roman" w:hAnsi="Times New Roman" w:cs="Times New Roman"/>
          <w:sz w:val="24"/>
          <w:szCs w:val="24"/>
        </w:rPr>
        <w:t>ii) Disciplinary action shall be imposed on any of the constituent and affiliated Colleges under the University for the negligence on the matters of examination and for non – fulfillment of the prescribed academic standards.</w:t>
      </w:r>
    </w:p>
    <w:p w:rsidR="00EB2046" w:rsidRDefault="00EB2046" w:rsidP="00EB2046">
      <w:pPr>
        <w:jc w:val="both"/>
        <w:rPr>
          <w:rFonts w:ascii="Times New Roman" w:hAnsi="Times New Roman" w:cs="Times New Roman"/>
          <w:sz w:val="24"/>
          <w:szCs w:val="24"/>
        </w:rPr>
      </w:pPr>
    </w:p>
    <w:p w:rsidR="00EB2046" w:rsidRDefault="00EB2046" w:rsidP="00EB2046">
      <w:pPr>
        <w:jc w:val="both"/>
        <w:rPr>
          <w:rFonts w:ascii="Times New Roman" w:hAnsi="Times New Roman" w:cs="Times New Roman"/>
          <w:b/>
          <w:sz w:val="24"/>
          <w:szCs w:val="24"/>
        </w:rPr>
      </w:pPr>
      <w:r>
        <w:rPr>
          <w:rFonts w:ascii="Times New Roman" w:hAnsi="Times New Roman" w:cs="Times New Roman"/>
          <w:b/>
          <w:sz w:val="24"/>
          <w:szCs w:val="24"/>
        </w:rPr>
        <w:t>17. THE NATURE AND TYPE OF QUESTION</w:t>
      </w:r>
    </w:p>
    <w:p w:rsidR="00EB2046" w:rsidRDefault="00EB2046" w:rsidP="00EB2046">
      <w:pPr>
        <w:jc w:val="both"/>
        <w:rPr>
          <w:rFonts w:ascii="Times New Roman" w:hAnsi="Times New Roman" w:cs="Times New Roman"/>
          <w:sz w:val="24"/>
          <w:szCs w:val="24"/>
        </w:rPr>
      </w:pPr>
      <w:r>
        <w:rPr>
          <w:rFonts w:ascii="Times New Roman" w:hAnsi="Times New Roman" w:cs="Times New Roman"/>
          <w:sz w:val="24"/>
          <w:szCs w:val="24"/>
        </w:rPr>
        <w:t xml:space="preserve">. In all </w:t>
      </w:r>
      <w:r>
        <w:rPr>
          <w:rFonts w:ascii="Times New Roman" w:hAnsi="Times New Roman" w:cs="Times New Roman"/>
          <w:b/>
          <w:sz w:val="24"/>
          <w:szCs w:val="24"/>
        </w:rPr>
        <w:t>eight questions</w:t>
      </w:r>
      <w:r>
        <w:rPr>
          <w:rFonts w:ascii="Times New Roman" w:hAnsi="Times New Roman" w:cs="Times New Roman"/>
          <w:sz w:val="24"/>
          <w:szCs w:val="24"/>
        </w:rPr>
        <w:t xml:space="preserve"> of equal value will be set, out of which a student shall have to answer </w:t>
      </w:r>
      <w:proofErr w:type="spellStart"/>
      <w:r w:rsidR="009D3B1E">
        <w:rPr>
          <w:rFonts w:ascii="Times New Roman" w:hAnsi="Times New Roman" w:cs="Times New Roman"/>
          <w:b/>
          <w:sz w:val="24"/>
          <w:szCs w:val="24"/>
        </w:rPr>
        <w:t>fIVE</w:t>
      </w:r>
      <w:proofErr w:type="spellEnd"/>
      <w:r>
        <w:rPr>
          <w:rFonts w:ascii="Times New Roman" w:hAnsi="Times New Roman" w:cs="Times New Roman"/>
          <w:b/>
          <w:sz w:val="24"/>
          <w:szCs w:val="24"/>
        </w:rPr>
        <w:t xml:space="preserve"> questions</w:t>
      </w:r>
      <w:r>
        <w:rPr>
          <w:rFonts w:ascii="Times New Roman" w:hAnsi="Times New Roman" w:cs="Times New Roman"/>
          <w:sz w:val="24"/>
          <w:szCs w:val="24"/>
        </w:rPr>
        <w:t>.</w:t>
      </w:r>
    </w:p>
    <w:p w:rsidR="00EB2046" w:rsidRDefault="00EB2046" w:rsidP="00EB2046">
      <w:pPr>
        <w:spacing w:line="360" w:lineRule="auto"/>
        <w:jc w:val="both"/>
        <w:rPr>
          <w:rFonts w:ascii="Times New Roman" w:hAnsi="Times New Roman" w:cs="Times New Roman"/>
          <w:b/>
          <w:sz w:val="24"/>
          <w:szCs w:val="28"/>
          <w:u w:val="single"/>
        </w:rPr>
      </w:pPr>
      <w:r>
        <w:rPr>
          <w:rFonts w:ascii="Times New Roman" w:hAnsi="Times New Roman" w:cs="Times New Roman"/>
          <w:b/>
          <w:sz w:val="24"/>
          <w:szCs w:val="28"/>
          <w:u w:val="single"/>
        </w:rPr>
        <w:t xml:space="preserve">18. Letter Grades and Grade </w:t>
      </w:r>
      <w:proofErr w:type="gramStart"/>
      <w:r>
        <w:rPr>
          <w:rFonts w:ascii="Times New Roman" w:hAnsi="Times New Roman" w:cs="Times New Roman"/>
          <w:b/>
          <w:sz w:val="24"/>
          <w:szCs w:val="28"/>
          <w:u w:val="single"/>
        </w:rPr>
        <w:t>Points :</w:t>
      </w:r>
      <w:proofErr w:type="gramEnd"/>
    </w:p>
    <w:p w:rsidR="00EB2046" w:rsidRDefault="00EB2046" w:rsidP="00EB2046">
      <w:pPr>
        <w:numPr>
          <w:ilvl w:val="0"/>
          <w:numId w:val="14"/>
        </w:numPr>
        <w:spacing w:after="0" w:line="360" w:lineRule="auto"/>
        <w:ind w:left="720"/>
        <w:jc w:val="both"/>
        <w:rPr>
          <w:rFonts w:ascii="Times New Roman" w:hAnsi="Times New Roman" w:cs="Times New Roman"/>
          <w:sz w:val="24"/>
          <w:szCs w:val="28"/>
        </w:rPr>
      </w:pPr>
      <w:r>
        <w:rPr>
          <w:rFonts w:ascii="Times New Roman" w:hAnsi="Times New Roman" w:cs="Times New Roman"/>
          <w:sz w:val="24"/>
          <w:szCs w:val="28"/>
        </w:rPr>
        <w:t>Two methods- relative grading or absolute grading –have been in vogue for awarding grades in a course. The relative grading is based on the distribution (usually normal distribution) of marks obtained by all the students of the course and the grades are awarded based on a cut-off marks or percentile. Under the absolute grading, the marks are converted to grades based on pre-determined class intervals. To implement the following grading system, the colleges and universities can use any one of the above methods.</w:t>
      </w:r>
    </w:p>
    <w:p w:rsidR="00EB2046" w:rsidRDefault="00EB2046" w:rsidP="00EB2046">
      <w:pPr>
        <w:numPr>
          <w:ilvl w:val="0"/>
          <w:numId w:val="14"/>
        </w:numPr>
        <w:spacing w:after="0" w:line="360" w:lineRule="auto"/>
        <w:ind w:left="720"/>
        <w:jc w:val="both"/>
        <w:rPr>
          <w:rFonts w:ascii="Times New Roman" w:hAnsi="Times New Roman" w:cs="Times New Roman"/>
          <w:sz w:val="24"/>
          <w:szCs w:val="28"/>
        </w:rPr>
      </w:pPr>
      <w:r>
        <w:rPr>
          <w:rFonts w:ascii="Times New Roman" w:hAnsi="Times New Roman" w:cs="Times New Roman"/>
          <w:sz w:val="24"/>
          <w:szCs w:val="28"/>
        </w:rPr>
        <w:t>The UGC recommends a 10-point grading system with the following grades as given below:</w:t>
      </w:r>
    </w:p>
    <w:p w:rsidR="00EB2046" w:rsidRDefault="00EB2046" w:rsidP="00EB2046">
      <w:pPr>
        <w:spacing w:after="0" w:line="360" w:lineRule="auto"/>
        <w:ind w:left="720"/>
        <w:jc w:val="both"/>
        <w:rPr>
          <w:rFonts w:ascii="Times New Roman" w:hAnsi="Times New Roman" w:cs="Times New Roman"/>
          <w:sz w:val="24"/>
          <w:szCs w:val="28"/>
        </w:rPr>
      </w:pPr>
      <w:r>
        <w:rPr>
          <w:rFonts w:ascii="Times New Roman" w:hAnsi="Times New Roman" w:cs="Times New Roman"/>
          <w:b/>
          <w:sz w:val="24"/>
          <w:szCs w:val="28"/>
        </w:rPr>
        <w:t>Table-</w:t>
      </w:r>
      <w:proofErr w:type="gramStart"/>
      <w:r>
        <w:rPr>
          <w:rFonts w:ascii="Times New Roman" w:hAnsi="Times New Roman" w:cs="Times New Roman"/>
          <w:b/>
          <w:sz w:val="24"/>
          <w:szCs w:val="28"/>
        </w:rPr>
        <w:t>XI :</w:t>
      </w:r>
      <w:proofErr w:type="gramEnd"/>
      <w:r>
        <w:rPr>
          <w:rFonts w:ascii="Times New Roman" w:hAnsi="Times New Roman" w:cs="Times New Roman"/>
          <w:b/>
          <w:sz w:val="24"/>
          <w:szCs w:val="28"/>
        </w:rPr>
        <w:t xml:space="preserve"> Grades and Grade Points</w:t>
      </w:r>
    </w:p>
    <w:tbl>
      <w:tblPr>
        <w:tblW w:w="0" w:type="auto"/>
        <w:tblInd w:w="720" w:type="dxa"/>
        <w:tblLook w:val="04A0" w:firstRow="1" w:lastRow="0" w:firstColumn="1" w:lastColumn="0" w:noHBand="0" w:noVBand="1"/>
      </w:tblPr>
      <w:tblGrid>
        <w:gridCol w:w="2448"/>
        <w:gridCol w:w="720"/>
        <w:gridCol w:w="1476"/>
      </w:tblGrid>
      <w:tr w:rsidR="00EB2046" w:rsidTr="00EB2046">
        <w:tc>
          <w:tcPr>
            <w:tcW w:w="2448" w:type="dxa"/>
            <w:hideMark/>
          </w:tcPr>
          <w:p w:rsidR="00EB2046" w:rsidRDefault="00EB2046">
            <w:pPr>
              <w:spacing w:line="360" w:lineRule="auto"/>
              <w:jc w:val="both"/>
              <w:rPr>
                <w:rFonts w:ascii="Times New Roman" w:hAnsi="Times New Roman" w:cs="Times New Roman"/>
                <w:b/>
                <w:sz w:val="24"/>
                <w:szCs w:val="28"/>
                <w:u w:val="single"/>
              </w:rPr>
            </w:pPr>
            <w:r>
              <w:rPr>
                <w:rFonts w:ascii="Times New Roman" w:hAnsi="Times New Roman" w:cs="Times New Roman"/>
                <w:b/>
                <w:sz w:val="24"/>
                <w:szCs w:val="28"/>
                <w:u w:val="single"/>
              </w:rPr>
              <w:t>Letter Grade</w:t>
            </w:r>
          </w:p>
        </w:tc>
        <w:tc>
          <w:tcPr>
            <w:tcW w:w="720" w:type="dxa"/>
          </w:tcPr>
          <w:p w:rsidR="00EB2046" w:rsidRDefault="00EB2046">
            <w:pPr>
              <w:spacing w:line="360" w:lineRule="auto"/>
              <w:jc w:val="both"/>
              <w:rPr>
                <w:rFonts w:ascii="Times New Roman" w:hAnsi="Times New Roman" w:cs="Times New Roman"/>
                <w:b/>
                <w:sz w:val="24"/>
                <w:szCs w:val="28"/>
                <w:u w:val="single"/>
              </w:rPr>
            </w:pPr>
          </w:p>
        </w:tc>
        <w:tc>
          <w:tcPr>
            <w:tcW w:w="0" w:type="auto"/>
            <w:hideMark/>
          </w:tcPr>
          <w:p w:rsidR="00EB2046" w:rsidRDefault="00EB2046">
            <w:pPr>
              <w:spacing w:line="360" w:lineRule="auto"/>
              <w:jc w:val="both"/>
              <w:rPr>
                <w:rFonts w:ascii="Times New Roman" w:hAnsi="Times New Roman" w:cs="Times New Roman"/>
                <w:b/>
                <w:sz w:val="24"/>
                <w:szCs w:val="28"/>
                <w:u w:val="single"/>
              </w:rPr>
            </w:pPr>
            <w:r>
              <w:rPr>
                <w:rFonts w:ascii="Times New Roman" w:hAnsi="Times New Roman" w:cs="Times New Roman"/>
                <w:b/>
                <w:sz w:val="24"/>
                <w:szCs w:val="28"/>
                <w:u w:val="single"/>
              </w:rPr>
              <w:t>Grade Point</w:t>
            </w:r>
          </w:p>
        </w:tc>
      </w:tr>
      <w:tr w:rsidR="00EB2046" w:rsidTr="00EB2046">
        <w:tc>
          <w:tcPr>
            <w:tcW w:w="2448" w:type="dxa"/>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lastRenderedPageBreak/>
              <w:t>O (Outstanding)</w:t>
            </w:r>
          </w:p>
        </w:tc>
        <w:tc>
          <w:tcPr>
            <w:tcW w:w="720" w:type="dxa"/>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w:t>
            </w:r>
          </w:p>
        </w:tc>
        <w:tc>
          <w:tcPr>
            <w:tcW w:w="0" w:type="auto"/>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10</w:t>
            </w:r>
          </w:p>
        </w:tc>
      </w:tr>
      <w:tr w:rsidR="00EB2046" w:rsidTr="00EB2046">
        <w:tc>
          <w:tcPr>
            <w:tcW w:w="2448" w:type="dxa"/>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A+ (Excellent)</w:t>
            </w:r>
          </w:p>
        </w:tc>
        <w:tc>
          <w:tcPr>
            <w:tcW w:w="720" w:type="dxa"/>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w:t>
            </w:r>
          </w:p>
        </w:tc>
        <w:tc>
          <w:tcPr>
            <w:tcW w:w="0" w:type="auto"/>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9</w:t>
            </w:r>
          </w:p>
        </w:tc>
      </w:tr>
      <w:tr w:rsidR="00EB2046" w:rsidTr="00EB2046">
        <w:tc>
          <w:tcPr>
            <w:tcW w:w="2448" w:type="dxa"/>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A (Very Good)</w:t>
            </w:r>
          </w:p>
        </w:tc>
        <w:tc>
          <w:tcPr>
            <w:tcW w:w="720" w:type="dxa"/>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w:t>
            </w:r>
          </w:p>
        </w:tc>
        <w:tc>
          <w:tcPr>
            <w:tcW w:w="0" w:type="auto"/>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8</w:t>
            </w:r>
          </w:p>
        </w:tc>
      </w:tr>
      <w:tr w:rsidR="00EB2046" w:rsidTr="00EB2046">
        <w:tc>
          <w:tcPr>
            <w:tcW w:w="2448" w:type="dxa"/>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B + (Good)</w:t>
            </w:r>
          </w:p>
        </w:tc>
        <w:tc>
          <w:tcPr>
            <w:tcW w:w="720" w:type="dxa"/>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w:t>
            </w:r>
          </w:p>
        </w:tc>
        <w:tc>
          <w:tcPr>
            <w:tcW w:w="0" w:type="auto"/>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7</w:t>
            </w:r>
          </w:p>
        </w:tc>
      </w:tr>
      <w:tr w:rsidR="00EB2046" w:rsidTr="00EB2046">
        <w:tc>
          <w:tcPr>
            <w:tcW w:w="2448" w:type="dxa"/>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B (Above Average)</w:t>
            </w:r>
          </w:p>
        </w:tc>
        <w:tc>
          <w:tcPr>
            <w:tcW w:w="720" w:type="dxa"/>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w:t>
            </w:r>
          </w:p>
        </w:tc>
        <w:tc>
          <w:tcPr>
            <w:tcW w:w="0" w:type="auto"/>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6</w:t>
            </w:r>
          </w:p>
        </w:tc>
      </w:tr>
      <w:tr w:rsidR="00EB2046" w:rsidTr="00EB2046">
        <w:tc>
          <w:tcPr>
            <w:tcW w:w="2448" w:type="dxa"/>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C (Average)</w:t>
            </w:r>
          </w:p>
        </w:tc>
        <w:tc>
          <w:tcPr>
            <w:tcW w:w="720" w:type="dxa"/>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w:t>
            </w:r>
          </w:p>
        </w:tc>
        <w:tc>
          <w:tcPr>
            <w:tcW w:w="0" w:type="auto"/>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5</w:t>
            </w:r>
          </w:p>
        </w:tc>
      </w:tr>
      <w:tr w:rsidR="00EB2046" w:rsidTr="00EB2046">
        <w:tc>
          <w:tcPr>
            <w:tcW w:w="2448" w:type="dxa"/>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P (Pass)</w:t>
            </w:r>
          </w:p>
        </w:tc>
        <w:tc>
          <w:tcPr>
            <w:tcW w:w="720" w:type="dxa"/>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w:t>
            </w:r>
          </w:p>
        </w:tc>
        <w:tc>
          <w:tcPr>
            <w:tcW w:w="0" w:type="auto"/>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4</w:t>
            </w:r>
          </w:p>
        </w:tc>
      </w:tr>
      <w:tr w:rsidR="00EB2046" w:rsidTr="00EB2046">
        <w:tc>
          <w:tcPr>
            <w:tcW w:w="2448" w:type="dxa"/>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F (Fail)</w:t>
            </w:r>
          </w:p>
        </w:tc>
        <w:tc>
          <w:tcPr>
            <w:tcW w:w="720" w:type="dxa"/>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w:t>
            </w:r>
          </w:p>
        </w:tc>
        <w:tc>
          <w:tcPr>
            <w:tcW w:w="0" w:type="auto"/>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0</w:t>
            </w:r>
          </w:p>
        </w:tc>
      </w:tr>
      <w:tr w:rsidR="00EB2046" w:rsidTr="00EB2046">
        <w:tc>
          <w:tcPr>
            <w:tcW w:w="2448" w:type="dxa"/>
            <w:hideMark/>
          </w:tcPr>
          <w:p w:rsidR="00EB2046" w:rsidRDefault="00EB2046">
            <w:pPr>
              <w:spacing w:line="360" w:lineRule="auto"/>
              <w:jc w:val="both"/>
              <w:rPr>
                <w:rFonts w:ascii="Times New Roman" w:hAnsi="Times New Roman" w:cs="Times New Roman"/>
                <w:sz w:val="24"/>
                <w:szCs w:val="28"/>
              </w:rPr>
            </w:pPr>
            <w:proofErr w:type="spellStart"/>
            <w:r>
              <w:rPr>
                <w:rFonts w:ascii="Times New Roman" w:hAnsi="Times New Roman" w:cs="Times New Roman"/>
                <w:sz w:val="24"/>
                <w:szCs w:val="28"/>
              </w:rPr>
              <w:t>Ab</w:t>
            </w:r>
            <w:proofErr w:type="spellEnd"/>
            <w:r>
              <w:rPr>
                <w:rFonts w:ascii="Times New Roman" w:hAnsi="Times New Roman" w:cs="Times New Roman"/>
                <w:sz w:val="24"/>
                <w:szCs w:val="28"/>
              </w:rPr>
              <w:t xml:space="preserve"> (Absent)</w:t>
            </w:r>
          </w:p>
        </w:tc>
        <w:tc>
          <w:tcPr>
            <w:tcW w:w="720" w:type="dxa"/>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w:t>
            </w:r>
          </w:p>
        </w:tc>
        <w:tc>
          <w:tcPr>
            <w:tcW w:w="0" w:type="auto"/>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0</w:t>
            </w:r>
          </w:p>
        </w:tc>
      </w:tr>
    </w:tbl>
    <w:p w:rsidR="00EB2046" w:rsidRDefault="00EB2046" w:rsidP="00EB2046">
      <w:pPr>
        <w:spacing w:after="0" w:line="360" w:lineRule="auto"/>
        <w:ind w:left="720"/>
        <w:jc w:val="both"/>
        <w:rPr>
          <w:rFonts w:ascii="Times New Roman" w:hAnsi="Times New Roman" w:cs="Times New Roman"/>
          <w:sz w:val="24"/>
          <w:szCs w:val="28"/>
        </w:rPr>
      </w:pPr>
    </w:p>
    <w:p w:rsidR="00EB2046" w:rsidRDefault="00EB2046" w:rsidP="00EB2046">
      <w:pPr>
        <w:numPr>
          <w:ilvl w:val="0"/>
          <w:numId w:val="14"/>
        </w:numPr>
        <w:spacing w:after="0" w:line="360" w:lineRule="auto"/>
        <w:ind w:left="720"/>
        <w:jc w:val="both"/>
        <w:rPr>
          <w:rFonts w:ascii="Times New Roman" w:hAnsi="Times New Roman" w:cs="Times New Roman"/>
          <w:sz w:val="24"/>
          <w:szCs w:val="28"/>
        </w:rPr>
      </w:pPr>
      <w:r>
        <w:rPr>
          <w:rFonts w:ascii="Times New Roman" w:hAnsi="Times New Roman" w:cs="Times New Roman"/>
          <w:sz w:val="24"/>
          <w:szCs w:val="28"/>
        </w:rPr>
        <w:t>A student obtaining Grade F shall be considered failed and will be required to reappear in the examination.</w:t>
      </w:r>
    </w:p>
    <w:p w:rsidR="00EB2046" w:rsidRDefault="00EB2046" w:rsidP="00EB2046">
      <w:pPr>
        <w:numPr>
          <w:ilvl w:val="0"/>
          <w:numId w:val="14"/>
        </w:numPr>
        <w:spacing w:after="0" w:line="360" w:lineRule="auto"/>
        <w:ind w:left="720"/>
        <w:jc w:val="both"/>
        <w:rPr>
          <w:rFonts w:ascii="Times New Roman" w:hAnsi="Times New Roman" w:cs="Times New Roman"/>
          <w:sz w:val="24"/>
          <w:szCs w:val="28"/>
        </w:rPr>
      </w:pPr>
      <w:r>
        <w:rPr>
          <w:rFonts w:ascii="Times New Roman" w:hAnsi="Times New Roman" w:cs="Times New Roman"/>
          <w:sz w:val="24"/>
          <w:szCs w:val="28"/>
        </w:rPr>
        <w:t xml:space="preserve">For </w:t>
      </w:r>
      <w:proofErr w:type="spellStart"/>
      <w:r>
        <w:rPr>
          <w:rFonts w:ascii="Times New Roman" w:hAnsi="Times New Roman" w:cs="Times New Roman"/>
          <w:sz w:val="24"/>
          <w:szCs w:val="28"/>
        </w:rPr>
        <w:t>non credit</w:t>
      </w:r>
      <w:proofErr w:type="spellEnd"/>
      <w:r>
        <w:rPr>
          <w:rFonts w:ascii="Times New Roman" w:hAnsi="Times New Roman" w:cs="Times New Roman"/>
          <w:sz w:val="24"/>
          <w:szCs w:val="28"/>
        </w:rPr>
        <w:t xml:space="preserve"> courses 'Satisfactory' or "Unsatisfactory" shall be indicated instead of the letter grade and this will not be counted for the computation of SGPA/CGPA.</w:t>
      </w:r>
    </w:p>
    <w:p w:rsidR="00A95B00" w:rsidRDefault="00A95B00" w:rsidP="00A95B00">
      <w:pPr>
        <w:spacing w:after="0" w:line="360" w:lineRule="auto"/>
        <w:jc w:val="both"/>
        <w:rPr>
          <w:rFonts w:ascii="Times New Roman" w:hAnsi="Times New Roman" w:cs="Times New Roman"/>
          <w:sz w:val="24"/>
          <w:szCs w:val="28"/>
        </w:rPr>
      </w:pPr>
    </w:p>
    <w:p w:rsidR="00EB2046" w:rsidRDefault="00EB2046" w:rsidP="00EB2046">
      <w:pPr>
        <w:numPr>
          <w:ilvl w:val="0"/>
          <w:numId w:val="14"/>
        </w:numPr>
        <w:spacing w:after="0" w:line="360" w:lineRule="auto"/>
        <w:ind w:left="720"/>
        <w:jc w:val="both"/>
        <w:rPr>
          <w:rFonts w:ascii="Times New Roman" w:hAnsi="Times New Roman" w:cs="Times New Roman"/>
          <w:sz w:val="24"/>
          <w:szCs w:val="28"/>
        </w:rPr>
      </w:pPr>
      <w:r>
        <w:rPr>
          <w:rFonts w:ascii="Times New Roman" w:hAnsi="Times New Roman" w:cs="Times New Roman"/>
          <w:sz w:val="24"/>
          <w:szCs w:val="28"/>
        </w:rPr>
        <w:t xml:space="preserve">The Universities can decide on the grade or percentage of marks required to pass in a course and also the CGPA required to qualify for a degree taking into consideration the recommendations of the statutory professional councils such </w:t>
      </w:r>
      <w:proofErr w:type="gramStart"/>
      <w:r>
        <w:rPr>
          <w:rFonts w:ascii="Times New Roman" w:hAnsi="Times New Roman" w:cs="Times New Roman"/>
          <w:sz w:val="24"/>
          <w:szCs w:val="28"/>
        </w:rPr>
        <w:t>a</w:t>
      </w:r>
      <w:proofErr w:type="gramEnd"/>
      <w:r>
        <w:rPr>
          <w:rFonts w:ascii="Times New Roman" w:hAnsi="Times New Roman" w:cs="Times New Roman"/>
          <w:sz w:val="24"/>
          <w:szCs w:val="28"/>
        </w:rPr>
        <w:t xml:space="preserve"> AICTE, MCI, BCI, NCTE etc.</w:t>
      </w:r>
    </w:p>
    <w:p w:rsidR="00EB2046" w:rsidRDefault="00EB2046" w:rsidP="00EB2046">
      <w:pPr>
        <w:spacing w:line="240" w:lineRule="auto"/>
        <w:jc w:val="both"/>
        <w:rPr>
          <w:rFonts w:ascii="Times New Roman" w:hAnsi="Times New Roman" w:cs="Times New Roman"/>
          <w:b/>
          <w:sz w:val="24"/>
          <w:szCs w:val="28"/>
          <w:u w:val="single"/>
        </w:rPr>
      </w:pPr>
    </w:p>
    <w:p w:rsidR="009E33AF" w:rsidRDefault="009E33AF" w:rsidP="00EB2046">
      <w:pPr>
        <w:spacing w:line="240" w:lineRule="auto"/>
        <w:jc w:val="both"/>
        <w:rPr>
          <w:rFonts w:ascii="Times New Roman" w:hAnsi="Times New Roman" w:cs="Times New Roman"/>
          <w:b/>
          <w:sz w:val="24"/>
          <w:szCs w:val="28"/>
          <w:u w:val="single"/>
        </w:rPr>
      </w:pPr>
    </w:p>
    <w:p w:rsidR="009E33AF" w:rsidRDefault="009E33AF" w:rsidP="00EB2046">
      <w:pPr>
        <w:spacing w:line="240" w:lineRule="auto"/>
        <w:jc w:val="both"/>
        <w:rPr>
          <w:rFonts w:ascii="Times New Roman" w:hAnsi="Times New Roman" w:cs="Times New Roman"/>
          <w:b/>
          <w:sz w:val="24"/>
          <w:szCs w:val="28"/>
          <w:u w:val="single"/>
        </w:rPr>
      </w:pPr>
    </w:p>
    <w:p w:rsidR="009E33AF" w:rsidRDefault="009E33AF" w:rsidP="00EB2046">
      <w:pPr>
        <w:spacing w:line="240" w:lineRule="auto"/>
        <w:jc w:val="both"/>
        <w:rPr>
          <w:rFonts w:ascii="Times New Roman" w:hAnsi="Times New Roman" w:cs="Times New Roman"/>
          <w:b/>
          <w:sz w:val="24"/>
          <w:szCs w:val="28"/>
          <w:u w:val="single"/>
        </w:rPr>
      </w:pPr>
    </w:p>
    <w:p w:rsidR="009E33AF" w:rsidRDefault="009E33AF" w:rsidP="00EB2046">
      <w:pPr>
        <w:spacing w:line="240" w:lineRule="auto"/>
        <w:jc w:val="both"/>
        <w:rPr>
          <w:rFonts w:ascii="Times New Roman" w:hAnsi="Times New Roman" w:cs="Times New Roman"/>
          <w:b/>
          <w:sz w:val="24"/>
          <w:szCs w:val="28"/>
          <w:u w:val="single"/>
        </w:rPr>
      </w:pPr>
    </w:p>
    <w:p w:rsidR="009E33AF" w:rsidRDefault="009E33AF" w:rsidP="00EB2046">
      <w:pPr>
        <w:spacing w:line="240" w:lineRule="auto"/>
        <w:jc w:val="both"/>
        <w:rPr>
          <w:rFonts w:ascii="Times New Roman" w:hAnsi="Times New Roman" w:cs="Times New Roman"/>
          <w:b/>
          <w:sz w:val="24"/>
          <w:szCs w:val="28"/>
          <w:u w:val="single"/>
        </w:rPr>
      </w:pPr>
    </w:p>
    <w:p w:rsidR="00EB2046" w:rsidRDefault="00EB2046" w:rsidP="00EB2046">
      <w:pPr>
        <w:spacing w:line="240" w:lineRule="auto"/>
        <w:jc w:val="both"/>
        <w:rPr>
          <w:rFonts w:ascii="Times New Roman" w:hAnsi="Times New Roman" w:cs="Times New Roman"/>
          <w:b/>
          <w:sz w:val="24"/>
          <w:szCs w:val="28"/>
          <w:u w:val="single"/>
        </w:rPr>
      </w:pPr>
      <w:r>
        <w:rPr>
          <w:rFonts w:ascii="Times New Roman" w:hAnsi="Times New Roman" w:cs="Times New Roman"/>
          <w:b/>
          <w:sz w:val="24"/>
          <w:szCs w:val="28"/>
          <w:u w:val="single"/>
        </w:rPr>
        <w:t>Computation of SGPA and CGPA</w:t>
      </w:r>
    </w:p>
    <w:p w:rsidR="00EB2046" w:rsidRDefault="00EB2046" w:rsidP="00EB2046">
      <w:pPr>
        <w:spacing w:line="360" w:lineRule="auto"/>
        <w:jc w:val="both"/>
        <w:rPr>
          <w:rFonts w:ascii="Times New Roman" w:hAnsi="Times New Roman" w:cs="Times New Roman"/>
          <w:sz w:val="24"/>
          <w:szCs w:val="28"/>
        </w:rPr>
      </w:pPr>
      <w:r>
        <w:rPr>
          <w:rFonts w:ascii="Times New Roman" w:hAnsi="Times New Roman" w:cs="Times New Roman"/>
          <w:sz w:val="24"/>
          <w:szCs w:val="28"/>
        </w:rPr>
        <w:tab/>
        <w:t>The UGC recommends the following procedure to compute the Semester Grade Point Average (SGPA) and Cumulative Grade Point Average (CGPA):</w:t>
      </w:r>
    </w:p>
    <w:p w:rsidR="00EB2046" w:rsidRDefault="00EB2046" w:rsidP="00EB2046">
      <w:pPr>
        <w:numPr>
          <w:ilvl w:val="0"/>
          <w:numId w:val="16"/>
        </w:numPr>
        <w:spacing w:after="0" w:line="360" w:lineRule="auto"/>
        <w:ind w:left="720"/>
        <w:jc w:val="both"/>
        <w:rPr>
          <w:rFonts w:ascii="Times New Roman" w:hAnsi="Times New Roman" w:cs="Times New Roman"/>
          <w:sz w:val="24"/>
          <w:szCs w:val="28"/>
        </w:rPr>
      </w:pPr>
      <w:r>
        <w:rPr>
          <w:rFonts w:ascii="Times New Roman" w:hAnsi="Times New Roman" w:cs="Times New Roman"/>
          <w:sz w:val="24"/>
          <w:szCs w:val="28"/>
        </w:rPr>
        <w:t>The SGPA is the ratio of sum of the product of the number of credits with the grade points scored by a student in all the courses taken by a student and the sum of the number of credits of all the courses undergone by a student, i.e.</w:t>
      </w:r>
    </w:p>
    <w:p w:rsidR="00EB2046" w:rsidRDefault="00EB2046" w:rsidP="00EB2046">
      <w:pPr>
        <w:spacing w:line="360" w:lineRule="auto"/>
        <w:ind w:left="720"/>
        <w:jc w:val="both"/>
        <w:rPr>
          <w:rFonts w:ascii="Times New Roman" w:hAnsi="Times New Roman" w:cs="Times New Roman"/>
          <w:sz w:val="24"/>
          <w:szCs w:val="28"/>
        </w:rPr>
      </w:pPr>
      <w:r>
        <w:rPr>
          <w:rFonts w:ascii="Times New Roman" w:hAnsi="Times New Roman" w:cs="Times New Roman"/>
          <w:sz w:val="24"/>
          <w:szCs w:val="28"/>
        </w:rPr>
        <w:t>SGPA (S</w:t>
      </w:r>
      <w:r>
        <w:rPr>
          <w:rFonts w:ascii="Times New Roman" w:hAnsi="Times New Roman" w:cs="Times New Roman"/>
          <w:i/>
          <w:sz w:val="24"/>
          <w:szCs w:val="28"/>
          <w:vertAlign w:val="subscript"/>
        </w:rPr>
        <w:t>i</w:t>
      </w:r>
      <w:r>
        <w:rPr>
          <w:rFonts w:ascii="Times New Roman" w:hAnsi="Times New Roman" w:cs="Times New Roman"/>
          <w:sz w:val="24"/>
          <w:szCs w:val="28"/>
        </w:rPr>
        <w:t xml:space="preserve">) = </w:t>
      </w:r>
      <m:oMath>
        <m:nary>
          <m:naryPr>
            <m:chr m:val="∑"/>
            <m:limLoc m:val="undOvr"/>
            <m:subHide m:val="1"/>
            <m:supHide m:val="1"/>
            <m:ctrlPr>
              <w:rPr>
                <w:rFonts w:ascii="Cambria Math" w:hAnsi="Times New Roman" w:cs="Times New Roman"/>
                <w:i/>
                <w:sz w:val="24"/>
                <w:szCs w:val="28"/>
              </w:rPr>
            </m:ctrlPr>
          </m:naryPr>
          <m:sub/>
          <m:sup/>
          <m:e>
            <m:d>
              <m:dPr>
                <m:ctrlPr>
                  <w:rPr>
                    <w:rFonts w:ascii="Cambria Math" w:hAnsi="Times New Roman" w:cs="Times New Roman"/>
                    <w:i/>
                    <w:sz w:val="24"/>
                    <w:szCs w:val="28"/>
                  </w:rPr>
                </m:ctrlPr>
              </m:dPr>
              <m:e>
                <m:sSub>
                  <m:sSubPr>
                    <m:ctrlPr>
                      <w:rPr>
                        <w:rFonts w:ascii="Cambria Math" w:hAnsi="Times New Roman" w:cs="Times New Roman"/>
                        <w:i/>
                        <w:sz w:val="24"/>
                        <w:szCs w:val="28"/>
                      </w:rPr>
                    </m:ctrlPr>
                  </m:sSubPr>
                  <m:e>
                    <m:r>
                      <w:rPr>
                        <w:rFonts w:ascii="Cambria Math" w:hAnsi="Cambria Math" w:cs="Times New Roman"/>
                        <w:sz w:val="24"/>
                        <w:szCs w:val="28"/>
                      </w:rPr>
                      <m:t>C</m:t>
                    </m:r>
                  </m:e>
                  <m:sub>
                    <m:r>
                      <w:rPr>
                        <w:rFonts w:ascii="Cambria Math" w:hAnsi="Cambria Math" w:cs="Times New Roman"/>
                        <w:sz w:val="24"/>
                        <w:szCs w:val="28"/>
                      </w:rPr>
                      <m:t>i</m:t>
                    </m:r>
                  </m:sub>
                </m:sSub>
                <m:r>
                  <w:rPr>
                    <w:rFonts w:ascii="Cambria Math" w:hAnsi="Times New Roman" w:cs="Times New Roman"/>
                    <w:sz w:val="24"/>
                    <w:szCs w:val="28"/>
                  </w:rPr>
                  <m:t>–</m:t>
                </m:r>
                <m:sSub>
                  <m:sSubPr>
                    <m:ctrlPr>
                      <w:rPr>
                        <w:rFonts w:ascii="Cambria Math" w:hAnsi="Times New Roman" w:cs="Times New Roman"/>
                        <w:i/>
                        <w:sz w:val="24"/>
                        <w:szCs w:val="28"/>
                      </w:rPr>
                    </m:ctrlPr>
                  </m:sSubPr>
                  <m:e>
                    <m:r>
                      <w:rPr>
                        <w:rFonts w:ascii="Cambria Math" w:hAnsi="Cambria Math" w:cs="Times New Roman"/>
                        <w:sz w:val="24"/>
                        <w:szCs w:val="28"/>
                      </w:rPr>
                      <m:t>C</m:t>
                    </m:r>
                  </m:e>
                  <m:sub>
                    <m:r>
                      <w:rPr>
                        <w:rFonts w:ascii="Cambria Math" w:hAnsi="Cambria Math" w:cs="Times New Roman"/>
                        <w:sz w:val="24"/>
                        <w:szCs w:val="28"/>
                      </w:rPr>
                      <m:t>i</m:t>
                    </m:r>
                  </m:sub>
                </m:sSub>
              </m:e>
            </m:d>
            <m:r>
              <w:rPr>
                <w:rFonts w:ascii="Cambria Math" w:hAnsi="Times New Roman" w:cs="Times New Roman"/>
                <w:sz w:val="24"/>
                <w:szCs w:val="28"/>
              </w:rPr>
              <m:t>/</m:t>
            </m:r>
            <m:nary>
              <m:naryPr>
                <m:chr m:val="∑"/>
                <m:limLoc m:val="undOvr"/>
                <m:subHide m:val="1"/>
                <m:supHide m:val="1"/>
                <m:ctrlPr>
                  <w:rPr>
                    <w:rFonts w:ascii="Cambria Math" w:hAnsi="Times New Roman" w:cs="Times New Roman"/>
                    <w:i/>
                    <w:sz w:val="24"/>
                    <w:szCs w:val="28"/>
                  </w:rPr>
                </m:ctrlPr>
              </m:naryPr>
              <m:sub/>
              <m:sup/>
              <m:e>
                <m:sSub>
                  <m:sSubPr>
                    <m:ctrlPr>
                      <w:rPr>
                        <w:rFonts w:ascii="Cambria Math" w:hAnsi="Times New Roman" w:cs="Times New Roman"/>
                        <w:i/>
                        <w:sz w:val="24"/>
                        <w:szCs w:val="28"/>
                      </w:rPr>
                    </m:ctrlPr>
                  </m:sSubPr>
                  <m:e>
                    <m:r>
                      <w:rPr>
                        <w:rFonts w:ascii="Cambria Math" w:hAnsi="Cambria Math" w:cs="Times New Roman"/>
                        <w:sz w:val="24"/>
                        <w:szCs w:val="28"/>
                      </w:rPr>
                      <m:t>C</m:t>
                    </m:r>
                  </m:e>
                  <m:sub>
                    <m:r>
                      <w:rPr>
                        <w:rFonts w:ascii="Cambria Math" w:hAnsi="Cambria Math" w:cs="Times New Roman"/>
                        <w:sz w:val="24"/>
                        <w:szCs w:val="28"/>
                      </w:rPr>
                      <m:t>i</m:t>
                    </m:r>
                  </m:sub>
                </m:sSub>
              </m:e>
            </m:nary>
          </m:e>
        </m:nary>
      </m:oMath>
    </w:p>
    <w:p w:rsidR="00EB2046" w:rsidRDefault="00EB2046" w:rsidP="00EB2046">
      <w:pPr>
        <w:spacing w:line="360" w:lineRule="auto"/>
        <w:ind w:left="720"/>
        <w:jc w:val="both"/>
        <w:rPr>
          <w:rFonts w:ascii="Times New Roman" w:hAnsi="Times New Roman" w:cs="Times New Roman"/>
          <w:sz w:val="24"/>
          <w:szCs w:val="28"/>
        </w:rPr>
      </w:pPr>
      <w:proofErr w:type="gramStart"/>
      <w:r>
        <w:rPr>
          <w:rFonts w:ascii="Times New Roman" w:hAnsi="Times New Roman" w:cs="Times New Roman"/>
          <w:sz w:val="24"/>
          <w:szCs w:val="28"/>
        </w:rPr>
        <w:t>where</w:t>
      </w:r>
      <w:proofErr w:type="gramEnd"/>
      <w:r>
        <w:rPr>
          <w:rFonts w:ascii="Times New Roman" w:hAnsi="Times New Roman" w:cs="Times New Roman"/>
          <w:sz w:val="24"/>
          <w:szCs w:val="28"/>
        </w:rPr>
        <w:t xml:space="preserve"> </w:t>
      </w:r>
      <w:proofErr w:type="spellStart"/>
      <w:r>
        <w:rPr>
          <w:rFonts w:ascii="Times New Roman" w:hAnsi="Times New Roman" w:cs="Times New Roman"/>
          <w:sz w:val="24"/>
          <w:szCs w:val="28"/>
        </w:rPr>
        <w:t>C</w:t>
      </w:r>
      <w:r>
        <w:rPr>
          <w:rFonts w:ascii="Times New Roman" w:hAnsi="Times New Roman" w:cs="Times New Roman"/>
          <w:i/>
          <w:sz w:val="24"/>
          <w:szCs w:val="28"/>
          <w:vertAlign w:val="subscript"/>
        </w:rPr>
        <w:t>i</w:t>
      </w:r>
      <w:proofErr w:type="spellEnd"/>
      <w:r>
        <w:rPr>
          <w:rFonts w:ascii="Times New Roman" w:hAnsi="Times New Roman" w:cs="Times New Roman"/>
          <w:sz w:val="24"/>
          <w:szCs w:val="28"/>
        </w:rPr>
        <w:t xml:space="preserve"> is the number of credits of the </w:t>
      </w:r>
      <w:proofErr w:type="spellStart"/>
      <w:r>
        <w:rPr>
          <w:rFonts w:ascii="Times New Roman" w:hAnsi="Times New Roman" w:cs="Times New Roman"/>
          <w:i/>
          <w:sz w:val="24"/>
          <w:szCs w:val="28"/>
        </w:rPr>
        <w:t>i</w:t>
      </w:r>
      <w:r>
        <w:rPr>
          <w:rFonts w:ascii="Times New Roman" w:hAnsi="Times New Roman" w:cs="Times New Roman"/>
          <w:sz w:val="24"/>
          <w:szCs w:val="28"/>
          <w:vertAlign w:val="superscript"/>
        </w:rPr>
        <w:t>th</w:t>
      </w:r>
      <w:proofErr w:type="spellEnd"/>
      <w:r>
        <w:rPr>
          <w:rFonts w:ascii="Times New Roman" w:hAnsi="Times New Roman" w:cs="Times New Roman"/>
          <w:sz w:val="24"/>
          <w:szCs w:val="28"/>
        </w:rPr>
        <w:t xml:space="preserve"> course and </w:t>
      </w:r>
      <w:proofErr w:type="spellStart"/>
      <w:r>
        <w:rPr>
          <w:rFonts w:ascii="Times New Roman" w:hAnsi="Times New Roman" w:cs="Times New Roman"/>
          <w:sz w:val="24"/>
          <w:szCs w:val="28"/>
        </w:rPr>
        <w:t>G</w:t>
      </w:r>
      <w:r>
        <w:rPr>
          <w:rFonts w:ascii="Times New Roman" w:hAnsi="Times New Roman" w:cs="Times New Roman"/>
          <w:i/>
          <w:sz w:val="24"/>
          <w:szCs w:val="28"/>
          <w:vertAlign w:val="subscript"/>
        </w:rPr>
        <w:t>i</w:t>
      </w:r>
      <w:proofErr w:type="spellEnd"/>
      <w:r>
        <w:rPr>
          <w:rFonts w:ascii="Times New Roman" w:hAnsi="Times New Roman" w:cs="Times New Roman"/>
          <w:sz w:val="24"/>
          <w:szCs w:val="28"/>
        </w:rPr>
        <w:t xml:space="preserve"> is the grade point scored by the student in the </w:t>
      </w:r>
      <w:proofErr w:type="spellStart"/>
      <w:r>
        <w:rPr>
          <w:rFonts w:ascii="Times New Roman" w:hAnsi="Times New Roman" w:cs="Times New Roman"/>
          <w:i/>
          <w:sz w:val="24"/>
          <w:szCs w:val="28"/>
        </w:rPr>
        <w:t>i</w:t>
      </w:r>
      <w:r>
        <w:rPr>
          <w:rFonts w:ascii="Times New Roman" w:hAnsi="Times New Roman" w:cs="Times New Roman"/>
          <w:sz w:val="24"/>
          <w:szCs w:val="28"/>
          <w:vertAlign w:val="superscript"/>
        </w:rPr>
        <w:t>th</w:t>
      </w:r>
      <w:proofErr w:type="spellEnd"/>
      <w:r>
        <w:rPr>
          <w:rFonts w:ascii="Times New Roman" w:hAnsi="Times New Roman" w:cs="Times New Roman"/>
          <w:sz w:val="24"/>
          <w:szCs w:val="28"/>
        </w:rPr>
        <w:t xml:space="preserve"> course.</w:t>
      </w:r>
    </w:p>
    <w:p w:rsidR="00EB2046" w:rsidRDefault="00EB2046" w:rsidP="00EB2046">
      <w:pPr>
        <w:numPr>
          <w:ilvl w:val="0"/>
          <w:numId w:val="16"/>
        </w:numPr>
        <w:spacing w:after="0" w:line="360" w:lineRule="auto"/>
        <w:ind w:left="720"/>
        <w:jc w:val="both"/>
        <w:rPr>
          <w:rFonts w:ascii="Times New Roman" w:hAnsi="Times New Roman" w:cs="Times New Roman"/>
          <w:sz w:val="24"/>
          <w:szCs w:val="28"/>
        </w:rPr>
      </w:pPr>
      <w:r>
        <w:rPr>
          <w:rFonts w:ascii="Times New Roman" w:hAnsi="Times New Roman" w:cs="Times New Roman"/>
          <w:sz w:val="24"/>
          <w:szCs w:val="28"/>
        </w:rPr>
        <w:t xml:space="preserve">The CGPA is also calculated in the same manner taking into account all the courses undergone by a student over all the semesters of a </w:t>
      </w:r>
      <w:proofErr w:type="spellStart"/>
      <w:r>
        <w:rPr>
          <w:rFonts w:ascii="Times New Roman" w:hAnsi="Times New Roman" w:cs="Times New Roman"/>
          <w:sz w:val="24"/>
          <w:szCs w:val="28"/>
        </w:rPr>
        <w:t>programme</w:t>
      </w:r>
      <w:proofErr w:type="spellEnd"/>
      <w:r>
        <w:rPr>
          <w:rFonts w:ascii="Times New Roman" w:hAnsi="Times New Roman" w:cs="Times New Roman"/>
          <w:sz w:val="24"/>
          <w:szCs w:val="28"/>
        </w:rPr>
        <w:t xml:space="preserve"> i.e.</w:t>
      </w:r>
    </w:p>
    <w:p w:rsidR="00EB2046" w:rsidRDefault="00EB2046" w:rsidP="00EB2046">
      <w:pPr>
        <w:spacing w:line="360" w:lineRule="auto"/>
        <w:ind w:left="720"/>
        <w:jc w:val="both"/>
        <w:rPr>
          <w:rFonts w:ascii="Times New Roman" w:hAnsi="Times New Roman" w:cs="Times New Roman"/>
          <w:sz w:val="24"/>
          <w:szCs w:val="28"/>
        </w:rPr>
      </w:pPr>
      <w:r>
        <w:rPr>
          <w:rFonts w:ascii="Times New Roman" w:hAnsi="Times New Roman" w:cs="Times New Roman"/>
          <w:sz w:val="24"/>
          <w:szCs w:val="28"/>
        </w:rPr>
        <w:t>SGPA (S</w:t>
      </w:r>
      <w:r>
        <w:rPr>
          <w:rFonts w:ascii="Times New Roman" w:hAnsi="Times New Roman" w:cs="Times New Roman"/>
          <w:i/>
          <w:sz w:val="24"/>
          <w:szCs w:val="28"/>
          <w:vertAlign w:val="subscript"/>
        </w:rPr>
        <w:t>i</w:t>
      </w:r>
      <w:r>
        <w:rPr>
          <w:rFonts w:ascii="Times New Roman" w:hAnsi="Times New Roman" w:cs="Times New Roman"/>
          <w:sz w:val="24"/>
          <w:szCs w:val="28"/>
        </w:rPr>
        <w:t xml:space="preserve">) = </w:t>
      </w:r>
      <m:oMath>
        <m:nary>
          <m:naryPr>
            <m:chr m:val="∑"/>
            <m:limLoc m:val="undOvr"/>
            <m:subHide m:val="1"/>
            <m:supHide m:val="1"/>
            <m:ctrlPr>
              <w:rPr>
                <w:rFonts w:ascii="Cambria Math" w:hAnsi="Times New Roman" w:cs="Times New Roman"/>
                <w:i/>
                <w:sz w:val="24"/>
                <w:szCs w:val="28"/>
              </w:rPr>
            </m:ctrlPr>
          </m:naryPr>
          <m:sub/>
          <m:sup/>
          <m:e>
            <m:d>
              <m:dPr>
                <m:ctrlPr>
                  <w:rPr>
                    <w:rFonts w:ascii="Cambria Math" w:hAnsi="Times New Roman" w:cs="Times New Roman"/>
                    <w:i/>
                    <w:sz w:val="24"/>
                    <w:szCs w:val="28"/>
                  </w:rPr>
                </m:ctrlPr>
              </m:dPr>
              <m:e>
                <m:sSub>
                  <m:sSubPr>
                    <m:ctrlPr>
                      <w:rPr>
                        <w:rFonts w:ascii="Cambria Math" w:hAnsi="Times New Roman" w:cs="Times New Roman"/>
                        <w:i/>
                        <w:sz w:val="24"/>
                        <w:szCs w:val="28"/>
                      </w:rPr>
                    </m:ctrlPr>
                  </m:sSubPr>
                  <m:e>
                    <m:r>
                      <w:rPr>
                        <w:rFonts w:ascii="Cambria Math" w:hAnsi="Cambria Math" w:cs="Times New Roman"/>
                        <w:sz w:val="24"/>
                        <w:szCs w:val="28"/>
                      </w:rPr>
                      <m:t>C</m:t>
                    </m:r>
                  </m:e>
                  <m:sub>
                    <m:r>
                      <w:rPr>
                        <w:rFonts w:ascii="Cambria Math" w:hAnsi="Cambria Math" w:cs="Times New Roman"/>
                        <w:sz w:val="24"/>
                        <w:szCs w:val="28"/>
                      </w:rPr>
                      <m:t>i</m:t>
                    </m:r>
                  </m:sub>
                </m:sSub>
                <m:r>
                  <w:rPr>
                    <w:rFonts w:ascii="Cambria Math" w:hAnsi="Times New Roman" w:cs="Times New Roman"/>
                    <w:sz w:val="24"/>
                    <w:szCs w:val="28"/>
                  </w:rPr>
                  <m:t>×</m:t>
                </m:r>
                <m:sSub>
                  <m:sSubPr>
                    <m:ctrlPr>
                      <w:rPr>
                        <w:rFonts w:ascii="Cambria Math" w:hAnsi="Times New Roman" w:cs="Times New Roman"/>
                        <w:i/>
                        <w:sz w:val="24"/>
                        <w:szCs w:val="28"/>
                      </w:rPr>
                    </m:ctrlPr>
                  </m:sSubPr>
                  <m:e>
                    <m:r>
                      <w:rPr>
                        <w:rFonts w:ascii="Cambria Math" w:hAnsi="Cambria Math" w:cs="Times New Roman"/>
                        <w:sz w:val="24"/>
                        <w:szCs w:val="28"/>
                      </w:rPr>
                      <m:t>S</m:t>
                    </m:r>
                  </m:e>
                  <m:sub>
                    <m:r>
                      <w:rPr>
                        <w:rFonts w:ascii="Cambria Math" w:hAnsi="Cambria Math" w:cs="Times New Roman"/>
                        <w:sz w:val="24"/>
                        <w:szCs w:val="28"/>
                      </w:rPr>
                      <m:t>i</m:t>
                    </m:r>
                  </m:sub>
                </m:sSub>
              </m:e>
            </m:d>
            <m:r>
              <w:rPr>
                <w:rFonts w:ascii="Cambria Math" w:hAnsi="Times New Roman" w:cs="Times New Roman"/>
                <w:sz w:val="24"/>
                <w:szCs w:val="28"/>
              </w:rPr>
              <m:t>/</m:t>
            </m:r>
            <m:nary>
              <m:naryPr>
                <m:chr m:val="∑"/>
                <m:limLoc m:val="undOvr"/>
                <m:subHide m:val="1"/>
                <m:supHide m:val="1"/>
                <m:ctrlPr>
                  <w:rPr>
                    <w:rFonts w:ascii="Cambria Math" w:hAnsi="Times New Roman" w:cs="Times New Roman"/>
                    <w:i/>
                    <w:sz w:val="24"/>
                    <w:szCs w:val="28"/>
                  </w:rPr>
                </m:ctrlPr>
              </m:naryPr>
              <m:sub/>
              <m:sup/>
              <m:e>
                <m:sSub>
                  <m:sSubPr>
                    <m:ctrlPr>
                      <w:rPr>
                        <w:rFonts w:ascii="Cambria Math" w:hAnsi="Times New Roman" w:cs="Times New Roman"/>
                        <w:i/>
                        <w:sz w:val="24"/>
                        <w:szCs w:val="28"/>
                      </w:rPr>
                    </m:ctrlPr>
                  </m:sSubPr>
                  <m:e>
                    <m:r>
                      <w:rPr>
                        <w:rFonts w:ascii="Cambria Math" w:hAnsi="Cambria Math" w:cs="Times New Roman"/>
                        <w:sz w:val="24"/>
                        <w:szCs w:val="28"/>
                      </w:rPr>
                      <m:t>C</m:t>
                    </m:r>
                  </m:e>
                  <m:sub>
                    <m:r>
                      <w:rPr>
                        <w:rFonts w:ascii="Cambria Math" w:hAnsi="Cambria Math" w:cs="Times New Roman"/>
                        <w:sz w:val="24"/>
                        <w:szCs w:val="28"/>
                      </w:rPr>
                      <m:t>i</m:t>
                    </m:r>
                  </m:sub>
                </m:sSub>
              </m:e>
            </m:nary>
          </m:e>
        </m:nary>
      </m:oMath>
    </w:p>
    <w:p w:rsidR="00EB2046" w:rsidRDefault="00EB2046" w:rsidP="00EB2046">
      <w:pPr>
        <w:spacing w:line="360" w:lineRule="auto"/>
        <w:ind w:left="720"/>
        <w:jc w:val="both"/>
        <w:rPr>
          <w:rFonts w:ascii="Times New Roman" w:hAnsi="Times New Roman" w:cs="Times New Roman"/>
          <w:sz w:val="24"/>
          <w:szCs w:val="28"/>
        </w:rPr>
      </w:pPr>
      <w:proofErr w:type="gramStart"/>
      <w:r>
        <w:rPr>
          <w:rFonts w:ascii="Times New Roman" w:hAnsi="Times New Roman" w:cs="Times New Roman"/>
          <w:sz w:val="24"/>
          <w:szCs w:val="28"/>
        </w:rPr>
        <w:t>where</w:t>
      </w:r>
      <w:proofErr w:type="gramEnd"/>
      <w:r>
        <w:rPr>
          <w:rFonts w:ascii="Times New Roman" w:hAnsi="Times New Roman" w:cs="Times New Roman"/>
          <w:sz w:val="24"/>
          <w:szCs w:val="28"/>
        </w:rPr>
        <w:t xml:space="preserve"> S</w:t>
      </w:r>
      <w:r>
        <w:rPr>
          <w:rFonts w:ascii="Times New Roman" w:hAnsi="Times New Roman" w:cs="Times New Roman"/>
          <w:i/>
          <w:sz w:val="24"/>
          <w:szCs w:val="28"/>
          <w:vertAlign w:val="subscript"/>
        </w:rPr>
        <w:t>i</w:t>
      </w:r>
      <w:r>
        <w:rPr>
          <w:rFonts w:ascii="Times New Roman" w:hAnsi="Times New Roman" w:cs="Times New Roman"/>
          <w:sz w:val="24"/>
          <w:szCs w:val="28"/>
        </w:rPr>
        <w:t xml:space="preserve"> </w:t>
      </w:r>
      <w:proofErr w:type="spellStart"/>
      <w:r>
        <w:rPr>
          <w:rFonts w:ascii="Times New Roman" w:hAnsi="Times New Roman" w:cs="Times New Roman"/>
          <w:sz w:val="24"/>
          <w:szCs w:val="28"/>
        </w:rPr>
        <w:t>isthe</w:t>
      </w:r>
      <w:proofErr w:type="spellEnd"/>
      <w:r>
        <w:rPr>
          <w:rFonts w:ascii="Times New Roman" w:hAnsi="Times New Roman" w:cs="Times New Roman"/>
          <w:sz w:val="24"/>
          <w:szCs w:val="28"/>
        </w:rPr>
        <w:t xml:space="preserve"> SGPA of the </w:t>
      </w:r>
      <w:proofErr w:type="spellStart"/>
      <w:r>
        <w:rPr>
          <w:rFonts w:ascii="Times New Roman" w:hAnsi="Times New Roman" w:cs="Times New Roman"/>
          <w:i/>
          <w:sz w:val="24"/>
          <w:szCs w:val="28"/>
        </w:rPr>
        <w:t>i</w:t>
      </w:r>
      <w:r>
        <w:rPr>
          <w:rFonts w:ascii="Times New Roman" w:hAnsi="Times New Roman" w:cs="Times New Roman"/>
          <w:sz w:val="24"/>
          <w:szCs w:val="28"/>
          <w:vertAlign w:val="superscript"/>
        </w:rPr>
        <w:t>th</w:t>
      </w:r>
      <w:proofErr w:type="spellEnd"/>
      <w:r>
        <w:rPr>
          <w:rFonts w:ascii="Times New Roman" w:hAnsi="Times New Roman" w:cs="Times New Roman"/>
          <w:sz w:val="24"/>
          <w:szCs w:val="28"/>
        </w:rPr>
        <w:t xml:space="preserve"> semester and </w:t>
      </w:r>
      <w:proofErr w:type="spellStart"/>
      <w:r>
        <w:rPr>
          <w:rFonts w:ascii="Times New Roman" w:hAnsi="Times New Roman" w:cs="Times New Roman"/>
          <w:sz w:val="24"/>
          <w:szCs w:val="28"/>
        </w:rPr>
        <w:t>C</w:t>
      </w:r>
      <w:r>
        <w:rPr>
          <w:rFonts w:ascii="Times New Roman" w:hAnsi="Times New Roman" w:cs="Times New Roman"/>
          <w:i/>
          <w:sz w:val="24"/>
          <w:szCs w:val="28"/>
          <w:vertAlign w:val="subscript"/>
        </w:rPr>
        <w:t>i</w:t>
      </w:r>
      <w:proofErr w:type="spellEnd"/>
      <w:r>
        <w:rPr>
          <w:rFonts w:ascii="Times New Roman" w:hAnsi="Times New Roman" w:cs="Times New Roman"/>
          <w:sz w:val="24"/>
          <w:szCs w:val="28"/>
        </w:rPr>
        <w:t xml:space="preserve"> is the total number of credits in that semester. </w:t>
      </w:r>
    </w:p>
    <w:p w:rsidR="00EB2046" w:rsidRDefault="00EB2046" w:rsidP="00EB2046">
      <w:pPr>
        <w:numPr>
          <w:ilvl w:val="0"/>
          <w:numId w:val="16"/>
        </w:numPr>
        <w:spacing w:after="0" w:line="360" w:lineRule="auto"/>
        <w:ind w:left="720"/>
        <w:jc w:val="both"/>
        <w:rPr>
          <w:rFonts w:ascii="Times New Roman" w:hAnsi="Times New Roman" w:cs="Times New Roman"/>
          <w:sz w:val="24"/>
          <w:szCs w:val="28"/>
        </w:rPr>
      </w:pPr>
      <w:r>
        <w:rPr>
          <w:rFonts w:ascii="Times New Roman" w:hAnsi="Times New Roman" w:cs="Times New Roman"/>
          <w:sz w:val="24"/>
          <w:szCs w:val="28"/>
        </w:rPr>
        <w:t>The SGPA and CGPA shall be rounded off to 2 decimal points and reported in the transcripts.</w:t>
      </w:r>
    </w:p>
    <w:p w:rsidR="00EB2046" w:rsidRDefault="00EB2046" w:rsidP="00EB2046">
      <w:pPr>
        <w:spacing w:line="360" w:lineRule="auto"/>
        <w:jc w:val="both"/>
        <w:rPr>
          <w:rFonts w:ascii="Times New Roman" w:hAnsi="Times New Roman" w:cs="Times New Roman"/>
          <w:b/>
          <w:sz w:val="24"/>
          <w:szCs w:val="28"/>
          <w:u w:val="single"/>
        </w:rPr>
      </w:pPr>
      <w:r>
        <w:rPr>
          <w:rFonts w:ascii="Times New Roman" w:hAnsi="Times New Roman" w:cs="Times New Roman"/>
          <w:b/>
          <w:sz w:val="24"/>
          <w:szCs w:val="28"/>
          <w:u w:val="single"/>
        </w:rPr>
        <w:t xml:space="preserve">Illustration of Computation of SGPA and CGPA and Format for Transcripts </w:t>
      </w:r>
    </w:p>
    <w:p w:rsidR="00EB2046" w:rsidRDefault="00EB2046" w:rsidP="00EB2046">
      <w:pPr>
        <w:numPr>
          <w:ilvl w:val="0"/>
          <w:numId w:val="18"/>
        </w:numPr>
        <w:spacing w:after="0" w:line="360" w:lineRule="auto"/>
        <w:ind w:left="720"/>
        <w:jc w:val="both"/>
        <w:rPr>
          <w:rFonts w:ascii="Times New Roman" w:hAnsi="Times New Roman" w:cs="Times New Roman"/>
          <w:sz w:val="24"/>
          <w:szCs w:val="28"/>
        </w:rPr>
      </w:pPr>
      <w:r>
        <w:rPr>
          <w:rFonts w:ascii="Times New Roman" w:hAnsi="Times New Roman" w:cs="Times New Roman"/>
          <w:sz w:val="24"/>
          <w:szCs w:val="28"/>
        </w:rPr>
        <w:t>Computation of SGPA and CGPA</w:t>
      </w:r>
    </w:p>
    <w:p w:rsidR="009E33AF" w:rsidRDefault="009E33AF" w:rsidP="00EB2046">
      <w:pPr>
        <w:spacing w:line="360" w:lineRule="auto"/>
        <w:ind w:left="720"/>
        <w:jc w:val="both"/>
        <w:rPr>
          <w:rFonts w:ascii="Times New Roman" w:hAnsi="Times New Roman" w:cs="Times New Roman"/>
          <w:b/>
          <w:sz w:val="24"/>
          <w:szCs w:val="28"/>
          <w:u w:val="single"/>
        </w:rPr>
      </w:pPr>
    </w:p>
    <w:p w:rsidR="009E33AF" w:rsidRDefault="009E33AF" w:rsidP="00EB2046">
      <w:pPr>
        <w:spacing w:line="360" w:lineRule="auto"/>
        <w:ind w:left="720"/>
        <w:jc w:val="both"/>
        <w:rPr>
          <w:rFonts w:ascii="Times New Roman" w:hAnsi="Times New Roman" w:cs="Times New Roman"/>
          <w:b/>
          <w:sz w:val="24"/>
          <w:szCs w:val="28"/>
          <w:u w:val="single"/>
        </w:rPr>
      </w:pPr>
    </w:p>
    <w:p w:rsidR="009E33AF" w:rsidRDefault="009E33AF" w:rsidP="00EB2046">
      <w:pPr>
        <w:spacing w:line="360" w:lineRule="auto"/>
        <w:ind w:left="720"/>
        <w:jc w:val="both"/>
        <w:rPr>
          <w:rFonts w:ascii="Times New Roman" w:hAnsi="Times New Roman" w:cs="Times New Roman"/>
          <w:b/>
          <w:sz w:val="24"/>
          <w:szCs w:val="28"/>
          <w:u w:val="single"/>
        </w:rPr>
      </w:pPr>
    </w:p>
    <w:p w:rsidR="009E33AF" w:rsidRDefault="009E33AF" w:rsidP="00EB2046">
      <w:pPr>
        <w:spacing w:line="360" w:lineRule="auto"/>
        <w:ind w:left="720"/>
        <w:jc w:val="both"/>
        <w:rPr>
          <w:rFonts w:ascii="Times New Roman" w:hAnsi="Times New Roman" w:cs="Times New Roman"/>
          <w:b/>
          <w:sz w:val="24"/>
          <w:szCs w:val="28"/>
          <w:u w:val="single"/>
        </w:rPr>
      </w:pPr>
    </w:p>
    <w:p w:rsidR="009E33AF" w:rsidRDefault="009E33AF" w:rsidP="00EB2046">
      <w:pPr>
        <w:spacing w:line="360" w:lineRule="auto"/>
        <w:ind w:left="720"/>
        <w:jc w:val="both"/>
        <w:rPr>
          <w:rFonts w:ascii="Times New Roman" w:hAnsi="Times New Roman" w:cs="Times New Roman"/>
          <w:b/>
          <w:sz w:val="24"/>
          <w:szCs w:val="28"/>
          <w:u w:val="single"/>
        </w:rPr>
      </w:pPr>
    </w:p>
    <w:p w:rsidR="009E33AF" w:rsidRDefault="009E33AF" w:rsidP="00EB2046">
      <w:pPr>
        <w:spacing w:line="360" w:lineRule="auto"/>
        <w:ind w:left="720"/>
        <w:jc w:val="both"/>
        <w:rPr>
          <w:rFonts w:ascii="Times New Roman" w:hAnsi="Times New Roman" w:cs="Times New Roman"/>
          <w:b/>
          <w:sz w:val="24"/>
          <w:szCs w:val="28"/>
          <w:u w:val="single"/>
        </w:rPr>
      </w:pPr>
    </w:p>
    <w:p w:rsidR="00EB2046" w:rsidRDefault="00EB2046" w:rsidP="00EB2046">
      <w:pPr>
        <w:spacing w:line="360" w:lineRule="auto"/>
        <w:ind w:left="720"/>
        <w:jc w:val="both"/>
        <w:rPr>
          <w:rFonts w:ascii="Times New Roman" w:hAnsi="Times New Roman" w:cs="Times New Roman"/>
          <w:b/>
          <w:sz w:val="24"/>
          <w:szCs w:val="28"/>
          <w:u w:val="single"/>
        </w:rPr>
      </w:pPr>
      <w:r>
        <w:rPr>
          <w:rFonts w:ascii="Times New Roman" w:hAnsi="Times New Roman" w:cs="Times New Roman"/>
          <w:b/>
          <w:sz w:val="24"/>
          <w:szCs w:val="28"/>
          <w:u w:val="single"/>
        </w:rPr>
        <w:lastRenderedPageBreak/>
        <w:t>Illustration for SGPA</w:t>
      </w:r>
    </w:p>
    <w:tbl>
      <w:tblPr>
        <w:tblW w:w="8568" w:type="dxa"/>
        <w:tblInd w:w="720" w:type="dxa"/>
        <w:tblLook w:val="04A0" w:firstRow="1" w:lastRow="0" w:firstColumn="1" w:lastColumn="0" w:noHBand="0" w:noVBand="1"/>
      </w:tblPr>
      <w:tblGrid>
        <w:gridCol w:w="1908"/>
        <w:gridCol w:w="1260"/>
        <w:gridCol w:w="1639"/>
        <w:gridCol w:w="1781"/>
        <w:gridCol w:w="1980"/>
      </w:tblGrid>
      <w:tr w:rsidR="00EB2046" w:rsidTr="00EB2046">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Course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Credit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Grade Letter</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Grade Point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Credit Point</w:t>
            </w:r>
          </w:p>
        </w:tc>
      </w:tr>
      <w:tr w:rsidR="00EB2046" w:rsidTr="00EB2046">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Course-1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A</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8</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right"/>
              <w:rPr>
                <w:rFonts w:ascii="Times New Roman" w:hAnsi="Times New Roman" w:cs="Times New Roman"/>
                <w:sz w:val="24"/>
                <w:szCs w:val="28"/>
              </w:rPr>
            </w:pPr>
            <w:r>
              <w:rPr>
                <w:rFonts w:ascii="Times New Roman" w:hAnsi="Times New Roman" w:cs="Times New Roman"/>
                <w:sz w:val="24"/>
                <w:szCs w:val="28"/>
              </w:rPr>
              <w:t>3×8 = 24</w:t>
            </w:r>
          </w:p>
        </w:tc>
      </w:tr>
      <w:tr w:rsidR="00EB2046" w:rsidTr="00EB2046">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Course-2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B+</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7</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right"/>
              <w:rPr>
                <w:rFonts w:ascii="Times New Roman" w:hAnsi="Times New Roman" w:cs="Times New Roman"/>
                <w:sz w:val="24"/>
                <w:szCs w:val="28"/>
              </w:rPr>
            </w:pPr>
            <w:r>
              <w:rPr>
                <w:rFonts w:ascii="Times New Roman" w:hAnsi="Times New Roman" w:cs="Times New Roman"/>
                <w:sz w:val="24"/>
                <w:szCs w:val="28"/>
              </w:rPr>
              <w:t>4×7 = 28</w:t>
            </w:r>
          </w:p>
        </w:tc>
      </w:tr>
      <w:tr w:rsidR="00EB2046" w:rsidTr="00EB2046">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Course-3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B</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6</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right"/>
              <w:rPr>
                <w:rFonts w:ascii="Times New Roman" w:hAnsi="Times New Roman" w:cs="Times New Roman"/>
                <w:sz w:val="24"/>
                <w:szCs w:val="28"/>
              </w:rPr>
            </w:pPr>
            <w:r>
              <w:rPr>
                <w:rFonts w:ascii="Times New Roman" w:hAnsi="Times New Roman" w:cs="Times New Roman"/>
                <w:sz w:val="24"/>
                <w:szCs w:val="28"/>
              </w:rPr>
              <w:t>3×6 = 18</w:t>
            </w:r>
          </w:p>
        </w:tc>
      </w:tr>
      <w:tr w:rsidR="00EB2046" w:rsidTr="00EB2046">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Course-4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O</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10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right"/>
              <w:rPr>
                <w:rFonts w:ascii="Times New Roman" w:hAnsi="Times New Roman" w:cs="Times New Roman"/>
                <w:sz w:val="24"/>
                <w:szCs w:val="28"/>
              </w:rPr>
            </w:pPr>
            <w:r>
              <w:rPr>
                <w:rFonts w:ascii="Times New Roman" w:hAnsi="Times New Roman" w:cs="Times New Roman"/>
                <w:sz w:val="24"/>
                <w:szCs w:val="28"/>
              </w:rPr>
              <w:t>3×10 = 30</w:t>
            </w:r>
          </w:p>
        </w:tc>
      </w:tr>
      <w:tr w:rsidR="00EB2046" w:rsidTr="00EB2046">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Course-5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C</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right"/>
              <w:rPr>
                <w:rFonts w:ascii="Times New Roman" w:hAnsi="Times New Roman" w:cs="Times New Roman"/>
                <w:sz w:val="24"/>
                <w:szCs w:val="28"/>
              </w:rPr>
            </w:pPr>
            <w:r>
              <w:rPr>
                <w:rFonts w:ascii="Times New Roman" w:hAnsi="Times New Roman" w:cs="Times New Roman"/>
                <w:sz w:val="24"/>
                <w:szCs w:val="28"/>
              </w:rPr>
              <w:t>3×5 = 15</w:t>
            </w:r>
          </w:p>
        </w:tc>
      </w:tr>
      <w:tr w:rsidR="00EB2046" w:rsidTr="00EB2046">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Course-6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B</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6</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right"/>
              <w:rPr>
                <w:rFonts w:ascii="Times New Roman" w:hAnsi="Times New Roman" w:cs="Times New Roman"/>
                <w:sz w:val="24"/>
                <w:szCs w:val="28"/>
              </w:rPr>
            </w:pPr>
            <w:r>
              <w:rPr>
                <w:rFonts w:ascii="Times New Roman" w:hAnsi="Times New Roman" w:cs="Times New Roman"/>
                <w:sz w:val="24"/>
                <w:szCs w:val="28"/>
              </w:rPr>
              <w:t>4×6 = 24</w:t>
            </w:r>
          </w:p>
        </w:tc>
      </w:tr>
      <w:tr w:rsidR="00EB2046" w:rsidTr="00EB2046">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46" w:rsidRDefault="00EB2046">
            <w:pPr>
              <w:spacing w:line="360" w:lineRule="auto"/>
              <w:jc w:val="both"/>
              <w:rPr>
                <w:rFonts w:ascii="Times New Roman" w:hAnsi="Times New Roman" w:cs="Times New Roman"/>
                <w:sz w:val="24"/>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center"/>
              <w:rPr>
                <w:rFonts w:ascii="Times New Roman" w:hAnsi="Times New Roman" w:cs="Times New Roman"/>
                <w:sz w:val="24"/>
                <w:szCs w:val="28"/>
              </w:rPr>
            </w:pPr>
            <w:r>
              <w:rPr>
                <w:rFonts w:ascii="Times New Roman" w:hAnsi="Times New Roman" w:cs="Times New Roman"/>
                <w:sz w:val="24"/>
                <w:szCs w:val="28"/>
              </w:rPr>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46" w:rsidRDefault="00EB2046">
            <w:pPr>
              <w:spacing w:line="360" w:lineRule="auto"/>
              <w:jc w:val="center"/>
              <w:rPr>
                <w:rFonts w:ascii="Times New Roman" w:hAnsi="Times New Roman" w:cs="Times New Roman"/>
                <w:sz w:val="24"/>
                <w:szCs w:val="28"/>
              </w:rPr>
            </w:pP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46" w:rsidRDefault="00EB2046">
            <w:pPr>
              <w:spacing w:line="360" w:lineRule="auto"/>
              <w:jc w:val="both"/>
              <w:rPr>
                <w:rFonts w:ascii="Times New Roman" w:hAnsi="Times New Roman" w:cs="Times New Roman"/>
                <w:sz w:val="24"/>
                <w:szCs w:val="2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right"/>
              <w:rPr>
                <w:rFonts w:ascii="Times New Roman" w:hAnsi="Times New Roman" w:cs="Times New Roman"/>
                <w:sz w:val="24"/>
                <w:szCs w:val="28"/>
              </w:rPr>
            </w:pPr>
            <w:r>
              <w:rPr>
                <w:rFonts w:ascii="Times New Roman" w:hAnsi="Times New Roman" w:cs="Times New Roman"/>
                <w:sz w:val="24"/>
                <w:szCs w:val="28"/>
              </w:rPr>
              <w:t>= 139</w:t>
            </w:r>
          </w:p>
        </w:tc>
      </w:tr>
    </w:tbl>
    <w:p w:rsidR="00EB2046" w:rsidRDefault="00EB2046" w:rsidP="00EB2046">
      <w:pPr>
        <w:spacing w:line="360" w:lineRule="auto"/>
        <w:ind w:left="720"/>
        <w:jc w:val="both"/>
        <w:rPr>
          <w:rFonts w:ascii="Times New Roman" w:hAnsi="Times New Roman" w:cs="Times New Roman"/>
          <w:sz w:val="24"/>
          <w:szCs w:val="28"/>
        </w:rPr>
      </w:pPr>
      <w:r>
        <w:rPr>
          <w:rFonts w:ascii="Times New Roman" w:hAnsi="Times New Roman" w:cs="Times New Roman"/>
          <w:sz w:val="24"/>
          <w:szCs w:val="28"/>
        </w:rPr>
        <w:t>Thus, SGPA = 139/20 = 6.95</w:t>
      </w:r>
    </w:p>
    <w:p w:rsidR="00EB2046" w:rsidRDefault="00EB2046" w:rsidP="00EB2046">
      <w:pPr>
        <w:spacing w:line="360" w:lineRule="auto"/>
        <w:ind w:left="720"/>
        <w:jc w:val="both"/>
        <w:rPr>
          <w:rFonts w:ascii="Times New Roman" w:hAnsi="Times New Roman" w:cs="Times New Roman"/>
          <w:b/>
          <w:sz w:val="24"/>
          <w:szCs w:val="28"/>
          <w:u w:val="single"/>
        </w:rPr>
      </w:pPr>
      <w:r>
        <w:rPr>
          <w:rFonts w:ascii="Times New Roman" w:hAnsi="Times New Roman" w:cs="Times New Roman"/>
          <w:b/>
          <w:sz w:val="24"/>
          <w:szCs w:val="28"/>
          <w:u w:val="single"/>
        </w:rPr>
        <w:t>Illustration for SGPA</w:t>
      </w:r>
    </w:p>
    <w:tbl>
      <w:tblPr>
        <w:tblW w:w="9288" w:type="dxa"/>
        <w:tblInd w:w="720" w:type="dxa"/>
        <w:tblLook w:val="04A0" w:firstRow="1" w:lastRow="0" w:firstColumn="1" w:lastColumn="0" w:noHBand="0" w:noVBand="1"/>
      </w:tblPr>
      <w:tblGrid>
        <w:gridCol w:w="1639"/>
        <w:gridCol w:w="1529"/>
        <w:gridCol w:w="1530"/>
        <w:gridCol w:w="1530"/>
        <w:gridCol w:w="1530"/>
        <w:gridCol w:w="1530"/>
      </w:tblGrid>
      <w:tr w:rsidR="00EB2046" w:rsidTr="00EB2046">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Semester-1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Semester-2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Semester-3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Semester-4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Semester-5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Semester-6</w:t>
            </w:r>
          </w:p>
        </w:tc>
      </w:tr>
      <w:tr w:rsidR="00EB2046" w:rsidTr="00EB2046">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Credit : 20</w:t>
            </w:r>
          </w:p>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SGPA : 6.9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Credit : 22</w:t>
            </w:r>
          </w:p>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SGPA : 7.8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Credit : 25</w:t>
            </w:r>
          </w:p>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SGPA : 5.6</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Credit : 26</w:t>
            </w:r>
          </w:p>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SGPA : 6.0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Credit : 26</w:t>
            </w:r>
          </w:p>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SGPA : 6.3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Credit : 25</w:t>
            </w:r>
          </w:p>
          <w:p w:rsidR="00EB2046" w:rsidRDefault="00EB2046">
            <w:pPr>
              <w:spacing w:line="360" w:lineRule="auto"/>
              <w:jc w:val="both"/>
              <w:rPr>
                <w:rFonts w:ascii="Times New Roman" w:hAnsi="Times New Roman" w:cs="Times New Roman"/>
                <w:sz w:val="24"/>
                <w:szCs w:val="28"/>
              </w:rPr>
            </w:pPr>
            <w:r>
              <w:rPr>
                <w:rFonts w:ascii="Times New Roman" w:hAnsi="Times New Roman" w:cs="Times New Roman"/>
                <w:sz w:val="24"/>
                <w:szCs w:val="28"/>
              </w:rPr>
              <w:t>SGPA : 8.0</w:t>
            </w:r>
          </w:p>
        </w:tc>
      </w:tr>
    </w:tbl>
    <w:p w:rsidR="00EB2046" w:rsidRDefault="00EB2046" w:rsidP="00EB2046">
      <w:pPr>
        <w:spacing w:line="360" w:lineRule="auto"/>
        <w:ind w:left="720"/>
        <w:jc w:val="both"/>
        <w:rPr>
          <w:rFonts w:ascii="Times New Roman" w:hAnsi="Times New Roman" w:cs="Times New Roman"/>
          <w:sz w:val="24"/>
          <w:szCs w:val="28"/>
        </w:rPr>
      </w:pPr>
    </w:p>
    <w:p w:rsidR="00EB2046" w:rsidRDefault="00EB2046" w:rsidP="00EB2046">
      <w:pPr>
        <w:spacing w:line="360" w:lineRule="auto"/>
        <w:ind w:left="720"/>
        <w:jc w:val="both"/>
        <w:rPr>
          <w:rFonts w:ascii="Times New Roman" w:hAnsi="Times New Roman" w:cs="Times New Roman"/>
          <w:sz w:val="24"/>
          <w:szCs w:val="28"/>
        </w:rPr>
      </w:pPr>
      <w:r>
        <w:rPr>
          <w:rFonts w:ascii="Times New Roman" w:hAnsi="Times New Roman" w:cs="Times New Roman"/>
          <w:sz w:val="24"/>
          <w:szCs w:val="28"/>
        </w:rPr>
        <w:t xml:space="preserve">Thus, SGPA = </w:t>
      </w:r>
      <m:oMath>
        <m:f>
          <m:fPr>
            <m:ctrlPr>
              <w:rPr>
                <w:rFonts w:ascii="Cambria Math" w:hAnsi="Times New Roman" w:cs="Times New Roman"/>
                <w:i/>
                <w:sz w:val="28"/>
                <w:szCs w:val="28"/>
              </w:rPr>
            </m:ctrlPr>
          </m:fPr>
          <m:num>
            <m:r>
              <w:rPr>
                <w:rFonts w:ascii="Cambria Math" w:hAnsi="Times New Roman" w:cs="Times New Roman"/>
                <w:sz w:val="28"/>
                <w:szCs w:val="28"/>
              </w:rPr>
              <m:t>20</m:t>
            </m:r>
            <m:r>
              <w:rPr>
                <w:rFonts w:ascii="Cambria Math" w:hAnsi="Times New Roman" w:cs="Times New Roman"/>
                <w:sz w:val="28"/>
                <w:szCs w:val="28"/>
              </w:rPr>
              <m:t>×</m:t>
            </m:r>
            <m:r>
              <w:rPr>
                <w:rFonts w:ascii="Cambria Math" w:hAnsi="Times New Roman" w:cs="Times New Roman"/>
                <w:sz w:val="28"/>
                <w:szCs w:val="28"/>
              </w:rPr>
              <m:t>6.9+22</m:t>
            </m:r>
            <m:r>
              <w:rPr>
                <w:rFonts w:ascii="Cambria Math" w:hAnsi="Times New Roman" w:cs="Times New Roman"/>
                <w:sz w:val="28"/>
                <w:szCs w:val="28"/>
              </w:rPr>
              <m:t>×</m:t>
            </m:r>
            <m:r>
              <w:rPr>
                <w:rFonts w:ascii="Cambria Math" w:hAnsi="Times New Roman" w:cs="Times New Roman"/>
                <w:sz w:val="28"/>
                <w:szCs w:val="28"/>
              </w:rPr>
              <m:t>7.8+25</m:t>
            </m:r>
            <m:r>
              <w:rPr>
                <w:rFonts w:ascii="Cambria Math" w:hAnsi="Times New Roman" w:cs="Times New Roman"/>
                <w:sz w:val="28"/>
                <w:szCs w:val="28"/>
              </w:rPr>
              <m:t>×</m:t>
            </m:r>
            <m:r>
              <w:rPr>
                <w:rFonts w:ascii="Cambria Math" w:hAnsi="Times New Roman" w:cs="Times New Roman"/>
                <w:sz w:val="28"/>
                <w:szCs w:val="28"/>
              </w:rPr>
              <m:t>5.6+26</m:t>
            </m:r>
            <m:r>
              <w:rPr>
                <w:rFonts w:ascii="Cambria Math" w:hAnsi="Times New Roman" w:cs="Times New Roman"/>
                <w:sz w:val="28"/>
                <w:szCs w:val="28"/>
              </w:rPr>
              <m:t>×</m:t>
            </m:r>
            <m:r>
              <w:rPr>
                <w:rFonts w:ascii="Cambria Math" w:hAnsi="Times New Roman" w:cs="Times New Roman"/>
                <w:sz w:val="28"/>
                <w:szCs w:val="28"/>
              </w:rPr>
              <m:t>6.0+26</m:t>
            </m:r>
            <m:r>
              <w:rPr>
                <w:rFonts w:ascii="Cambria Math" w:hAnsi="Times New Roman" w:cs="Times New Roman"/>
                <w:sz w:val="28"/>
                <w:szCs w:val="28"/>
              </w:rPr>
              <m:t>×</m:t>
            </m:r>
            <m:r>
              <w:rPr>
                <w:rFonts w:ascii="Cambria Math" w:hAnsi="Times New Roman" w:cs="Times New Roman"/>
                <w:sz w:val="28"/>
                <w:szCs w:val="28"/>
              </w:rPr>
              <m:t>6.3+25</m:t>
            </m:r>
            <m:r>
              <w:rPr>
                <w:rFonts w:ascii="Cambria Math" w:hAnsi="Times New Roman" w:cs="Times New Roman"/>
                <w:sz w:val="28"/>
                <w:szCs w:val="28"/>
              </w:rPr>
              <m:t>×</m:t>
            </m:r>
            <m:r>
              <w:rPr>
                <w:rFonts w:ascii="Cambria Math" w:hAnsi="Times New Roman" w:cs="Times New Roman"/>
                <w:sz w:val="28"/>
                <w:szCs w:val="28"/>
              </w:rPr>
              <m:t>8.0</m:t>
            </m:r>
          </m:num>
          <m:den>
            <m:r>
              <w:rPr>
                <w:rFonts w:ascii="Cambria Math" w:hAnsi="Times New Roman" w:cs="Times New Roman"/>
                <w:sz w:val="28"/>
                <w:szCs w:val="28"/>
              </w:rPr>
              <m:t>144</m:t>
            </m:r>
          </m:den>
        </m:f>
        <m:r>
          <w:rPr>
            <w:rFonts w:ascii="Cambria Math" w:hAnsi="Times New Roman" w:cs="Times New Roman"/>
            <w:sz w:val="28"/>
            <w:szCs w:val="28"/>
          </w:rPr>
          <m:t>=6.73</m:t>
        </m:r>
      </m:oMath>
    </w:p>
    <w:p w:rsidR="00EB2046" w:rsidRDefault="00EB2046" w:rsidP="00EB2046">
      <w:pPr>
        <w:numPr>
          <w:ilvl w:val="0"/>
          <w:numId w:val="18"/>
        </w:numPr>
        <w:spacing w:after="0" w:line="360" w:lineRule="auto"/>
        <w:ind w:left="720"/>
        <w:jc w:val="both"/>
        <w:rPr>
          <w:rFonts w:ascii="Times New Roman" w:hAnsi="Times New Roman" w:cs="Times New Roman"/>
          <w:sz w:val="24"/>
          <w:szCs w:val="28"/>
        </w:rPr>
      </w:pPr>
      <w:r>
        <w:rPr>
          <w:rFonts w:ascii="Times New Roman" w:hAnsi="Times New Roman" w:cs="Times New Roman"/>
          <w:sz w:val="24"/>
          <w:szCs w:val="28"/>
        </w:rPr>
        <w:t>Transcript (Format): Based on the above recommendations on Letter grades, grade points and SGPA and CCPA, the HEIs may issue the transcript for each semester and a consolidated transcript indicating the performance in all semester.</w:t>
      </w:r>
    </w:p>
    <w:p w:rsidR="00EB2046" w:rsidRDefault="00EB2046" w:rsidP="00EB2046">
      <w:pPr>
        <w:autoSpaceDE w:val="0"/>
        <w:autoSpaceDN w:val="0"/>
        <w:adjustRightInd w:val="0"/>
        <w:spacing w:after="0" w:line="240" w:lineRule="auto"/>
        <w:jc w:val="both"/>
        <w:rPr>
          <w:rFonts w:ascii="Times New Roman" w:hAnsi="Times New Roman" w:cs="Times New Roman"/>
          <w:b/>
          <w:sz w:val="28"/>
          <w:szCs w:val="28"/>
        </w:rPr>
      </w:pPr>
    </w:p>
    <w:p w:rsidR="00BA3AFE" w:rsidRDefault="00BA3AFE" w:rsidP="00EB2046">
      <w:pPr>
        <w:autoSpaceDE w:val="0"/>
        <w:autoSpaceDN w:val="0"/>
        <w:adjustRightInd w:val="0"/>
        <w:spacing w:after="0" w:line="240" w:lineRule="auto"/>
        <w:jc w:val="both"/>
        <w:rPr>
          <w:rFonts w:ascii="Times New Roman" w:hAnsi="Times New Roman" w:cs="Times New Roman"/>
          <w:b/>
          <w:sz w:val="28"/>
          <w:szCs w:val="28"/>
        </w:rPr>
      </w:pPr>
    </w:p>
    <w:p w:rsidR="00BA3AFE" w:rsidRDefault="00BA3AFE" w:rsidP="00EB2046">
      <w:pPr>
        <w:autoSpaceDE w:val="0"/>
        <w:autoSpaceDN w:val="0"/>
        <w:adjustRightInd w:val="0"/>
        <w:spacing w:after="0" w:line="240" w:lineRule="auto"/>
        <w:jc w:val="both"/>
        <w:rPr>
          <w:rFonts w:ascii="Times New Roman" w:hAnsi="Times New Roman" w:cs="Times New Roman"/>
          <w:b/>
          <w:sz w:val="28"/>
          <w:szCs w:val="28"/>
        </w:rPr>
      </w:pPr>
    </w:p>
    <w:p w:rsidR="00EB2046" w:rsidRDefault="00EB2046" w:rsidP="00EB2046">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 ELIGIBILITY</w:t>
      </w:r>
    </w:p>
    <w:p w:rsidR="00EB2046" w:rsidRDefault="00EB2046" w:rsidP="00EB2046">
      <w:pPr>
        <w:autoSpaceDE w:val="0"/>
        <w:autoSpaceDN w:val="0"/>
        <w:adjustRightInd w:val="0"/>
        <w:spacing w:after="0" w:line="240" w:lineRule="auto"/>
        <w:ind w:left="360"/>
        <w:jc w:val="both"/>
        <w:rPr>
          <w:rFonts w:ascii="Times New Roman" w:hAnsi="Times New Roman" w:cs="Times New Roman"/>
          <w:sz w:val="24"/>
          <w:szCs w:val="24"/>
        </w:rPr>
      </w:pPr>
    </w:p>
    <w:p w:rsidR="00EB2046" w:rsidRDefault="00EB2046" w:rsidP="00EB2046">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Students who have passed the 10+2 Examination or any other equivalent examination from any recognized University/Board shall be eligible to seek admission to the First Se</w:t>
      </w:r>
      <w:r w:rsidR="009D3B1E">
        <w:rPr>
          <w:rFonts w:ascii="Times New Roman" w:hAnsi="Times New Roman" w:cs="Times New Roman"/>
          <w:sz w:val="24"/>
          <w:szCs w:val="24"/>
        </w:rPr>
        <w:t>mester of the Three Year BBA</w:t>
      </w:r>
      <w:r>
        <w:rPr>
          <w:rFonts w:ascii="Times New Roman" w:hAnsi="Times New Roman" w:cs="Times New Roman"/>
          <w:b/>
          <w:sz w:val="24"/>
          <w:szCs w:val="24"/>
        </w:rPr>
        <w:t xml:space="preserve"> Course</w:t>
      </w:r>
      <w:r>
        <w:rPr>
          <w:rFonts w:ascii="Times New Roman" w:hAnsi="Times New Roman" w:cs="Times New Roman"/>
          <w:sz w:val="24"/>
          <w:szCs w:val="24"/>
        </w:rPr>
        <w:t>.</w:t>
      </w:r>
    </w:p>
    <w:p w:rsidR="00EB2046" w:rsidRDefault="009D3B1E" w:rsidP="00EB2046">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Students desiring to study BBA</w:t>
      </w:r>
      <w:r w:rsidR="00EB2046">
        <w:rPr>
          <w:rFonts w:ascii="Times New Roman" w:hAnsi="Times New Roman" w:cs="Times New Roman"/>
          <w:sz w:val="24"/>
          <w:szCs w:val="24"/>
        </w:rPr>
        <w:t xml:space="preserve"> sh</w:t>
      </w:r>
      <w:r>
        <w:rPr>
          <w:rFonts w:ascii="Times New Roman" w:hAnsi="Times New Roman" w:cs="Times New Roman"/>
          <w:sz w:val="24"/>
          <w:szCs w:val="24"/>
        </w:rPr>
        <w:t xml:space="preserve">ould have secured a minimum of </w:t>
      </w:r>
      <w:r w:rsidR="00EB2046">
        <w:rPr>
          <w:rFonts w:ascii="Times New Roman" w:hAnsi="Times New Roman" w:cs="Times New Roman"/>
          <w:sz w:val="24"/>
          <w:szCs w:val="24"/>
        </w:rPr>
        <w:t>5</w:t>
      </w:r>
      <w:r>
        <w:rPr>
          <w:rFonts w:ascii="Times New Roman" w:hAnsi="Times New Roman" w:cs="Times New Roman"/>
          <w:sz w:val="24"/>
          <w:szCs w:val="24"/>
        </w:rPr>
        <w:t>0</w:t>
      </w:r>
      <w:r w:rsidR="00EB2046">
        <w:rPr>
          <w:rFonts w:ascii="Times New Roman" w:hAnsi="Times New Roman" w:cs="Times New Roman"/>
          <w:sz w:val="24"/>
          <w:szCs w:val="24"/>
        </w:rPr>
        <w:t>% Marks in the concerned subject in the 10+2 level examination.</w:t>
      </w:r>
    </w:p>
    <w:p w:rsidR="00EB2046" w:rsidRDefault="00EB2046" w:rsidP="00EB2046">
      <w:pPr>
        <w:autoSpaceDE w:val="0"/>
        <w:autoSpaceDN w:val="0"/>
        <w:adjustRightInd w:val="0"/>
        <w:spacing w:after="0" w:line="240" w:lineRule="auto"/>
        <w:jc w:val="both"/>
        <w:rPr>
          <w:rFonts w:ascii="Times New Roman" w:hAnsi="Times New Roman" w:cs="Times New Roman"/>
          <w:sz w:val="24"/>
          <w:szCs w:val="24"/>
        </w:rPr>
      </w:pPr>
    </w:p>
    <w:p w:rsidR="00EB2046" w:rsidRDefault="00EB2046" w:rsidP="00EB2046">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 OLD COURSE</w:t>
      </w:r>
    </w:p>
    <w:p w:rsidR="00EB2046" w:rsidRDefault="00EB2046" w:rsidP="00EB2046">
      <w:pPr>
        <w:autoSpaceDE w:val="0"/>
        <w:autoSpaceDN w:val="0"/>
        <w:adjustRightInd w:val="0"/>
        <w:spacing w:after="0" w:line="240" w:lineRule="auto"/>
        <w:jc w:val="both"/>
        <w:rPr>
          <w:rFonts w:ascii="Times New Roman" w:hAnsi="Times New Roman" w:cs="Times New Roman"/>
          <w:sz w:val="24"/>
          <w:szCs w:val="24"/>
        </w:rPr>
      </w:pPr>
    </w:p>
    <w:p w:rsidR="00EB2046" w:rsidRDefault="00EB2046" w:rsidP="00EB2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5444C">
        <w:rPr>
          <w:rFonts w:ascii="Times New Roman" w:hAnsi="Times New Roman" w:cs="Times New Roman"/>
          <w:sz w:val="24"/>
          <w:szCs w:val="24"/>
        </w:rPr>
        <w:t xml:space="preserve">   The present BBA</w:t>
      </w:r>
      <w:r>
        <w:rPr>
          <w:rFonts w:ascii="Times New Roman" w:hAnsi="Times New Roman" w:cs="Times New Roman"/>
          <w:sz w:val="24"/>
          <w:szCs w:val="24"/>
        </w:rPr>
        <w:t xml:space="preserve"> Course shall be </w:t>
      </w:r>
      <w:proofErr w:type="gramStart"/>
      <w:r>
        <w:rPr>
          <w:rFonts w:ascii="Times New Roman" w:hAnsi="Times New Roman" w:cs="Times New Roman"/>
          <w:sz w:val="24"/>
          <w:szCs w:val="24"/>
        </w:rPr>
        <w:t>phased</w:t>
      </w:r>
      <w:proofErr w:type="gramEnd"/>
      <w:r>
        <w:rPr>
          <w:rFonts w:ascii="Times New Roman" w:hAnsi="Times New Roman" w:cs="Times New Roman"/>
          <w:sz w:val="24"/>
          <w:szCs w:val="24"/>
        </w:rPr>
        <w:t xml:space="preserve"> out year by year beginning from </w:t>
      </w:r>
    </w:p>
    <w:p w:rsidR="00EB2046" w:rsidRDefault="00EB2046" w:rsidP="00EB204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Academic Session, 2015 onwards.</w:t>
      </w:r>
      <w:proofErr w:type="gramEnd"/>
    </w:p>
    <w:p w:rsidR="00EB2046" w:rsidRDefault="00EB2046" w:rsidP="00EB2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Only </w:t>
      </w:r>
      <w:r>
        <w:rPr>
          <w:rFonts w:ascii="Times New Roman" w:hAnsi="Times New Roman" w:cs="Times New Roman"/>
          <w:b/>
          <w:sz w:val="24"/>
          <w:szCs w:val="24"/>
        </w:rPr>
        <w:t xml:space="preserve">two chances </w:t>
      </w:r>
      <w:r>
        <w:rPr>
          <w:rFonts w:ascii="Times New Roman" w:hAnsi="Times New Roman" w:cs="Times New Roman"/>
          <w:sz w:val="24"/>
          <w:szCs w:val="24"/>
        </w:rPr>
        <w:t>shall be given to failed students of the Old Course to complete the Course in</w:t>
      </w:r>
    </w:p>
    <w:p w:rsidR="00EB2046" w:rsidRDefault="00EB2046" w:rsidP="00EB2046">
      <w:pPr>
        <w:autoSpaceDE w:val="0"/>
        <w:autoSpaceDN w:val="0"/>
        <w:adjustRightInd w:val="0"/>
        <w:spacing w:after="0" w:line="240" w:lineRule="auto"/>
        <w:jc w:val="both"/>
        <w:rPr>
          <w:rFonts w:ascii="Times New Roman" w:hAnsi="Times New Roman" w:cs="Times New Roman"/>
          <w:b/>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following year itself. </w:t>
      </w:r>
      <w:r>
        <w:rPr>
          <w:rFonts w:ascii="Times New Roman" w:hAnsi="Times New Roman" w:cs="Times New Roman"/>
          <w:b/>
          <w:sz w:val="24"/>
          <w:szCs w:val="24"/>
        </w:rPr>
        <w:t>No third chance will be given thereafter.</w:t>
      </w:r>
    </w:p>
    <w:p w:rsidR="00EB2046" w:rsidRDefault="00EB2046" w:rsidP="00EB2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If a learner wants to continue, he / she can re – start from the First Semester. Second year  </w:t>
      </w:r>
    </w:p>
    <w:p w:rsidR="00EB2046" w:rsidRDefault="00EB2046" w:rsidP="00EB2046">
      <w:pPr>
        <w:autoSpaceDE w:val="0"/>
        <w:autoSpaceDN w:val="0"/>
        <w:adjustRightInd w:val="0"/>
        <w:spacing w:after="0" w:line="240" w:lineRule="auto"/>
        <w:ind w:left="525"/>
        <w:jc w:val="both"/>
        <w:rPr>
          <w:rFonts w:ascii="Times New Roman" w:hAnsi="Times New Roman" w:cs="Times New Roman"/>
          <w:sz w:val="24"/>
          <w:szCs w:val="24"/>
        </w:rPr>
      </w:pP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can also drop the Old Course and join in the new semester system beginning from the     First Semester.</w:t>
      </w:r>
    </w:p>
    <w:p w:rsidR="00EB2046" w:rsidRDefault="00EB2046" w:rsidP="00EB2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No admission shall be allowed in the Old Course beginning from the Academic Session, 2015. </w:t>
      </w:r>
    </w:p>
    <w:p w:rsidR="00EB2046" w:rsidRDefault="00EB2046" w:rsidP="00EB2046">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EB2046" w:rsidRDefault="00EB2046" w:rsidP="00EB2046">
      <w:pPr>
        <w:pStyle w:val="ListParagraph"/>
        <w:jc w:val="both"/>
        <w:rPr>
          <w:rFonts w:ascii="Times New Roman" w:hAnsi="Times New Roman" w:cs="Times New Roman"/>
          <w:b/>
          <w:sz w:val="28"/>
          <w:szCs w:val="28"/>
        </w:rPr>
      </w:pPr>
      <w:r>
        <w:rPr>
          <w:rFonts w:ascii="Times New Roman" w:hAnsi="Times New Roman" w:cs="Times New Roman"/>
          <w:b/>
          <w:sz w:val="28"/>
          <w:szCs w:val="28"/>
          <w:highlight w:val="yellow"/>
        </w:rPr>
        <w:t>Re- Registration</w:t>
      </w:r>
    </w:p>
    <w:p w:rsidR="00EB2046" w:rsidRDefault="00EB2046" w:rsidP="00EB2046">
      <w:pPr>
        <w:pStyle w:val="ListParagraph"/>
        <w:numPr>
          <w:ilvl w:val="0"/>
          <w:numId w:val="22"/>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After completion of five years from the first registration if a student has not cleared all the papers required for completion of the course, he/she can get re – registered for a period of three years more. Such re – registration facility is available only once and immediately after the completion of five years from the registration</w:t>
      </w:r>
      <w:r>
        <w:rPr>
          <w:rFonts w:ascii="Times New Roman" w:hAnsi="Times New Roman" w:cs="Times New Roman"/>
          <w:b/>
          <w:sz w:val="28"/>
          <w:szCs w:val="28"/>
        </w:rPr>
        <w:t>.</w:t>
      </w:r>
    </w:p>
    <w:p w:rsidR="00EB2046" w:rsidRDefault="00EB2046" w:rsidP="00EB2046">
      <w:pPr>
        <w:pStyle w:val="ListParagraph"/>
        <w:numPr>
          <w:ilvl w:val="0"/>
          <w:numId w:val="22"/>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Re –registration candidates will have to appear for Mid – Semester and End-Semester Examinations along with the regular students A student, who discontinues the academic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for any reason and rejoins the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at a later date, shall be governed by the rules, regulations, course of study and syllabi in force at the time of his/ her rejoining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w:t>
      </w:r>
    </w:p>
    <w:p w:rsidR="00EB2046" w:rsidRDefault="00EB2046" w:rsidP="00EB2046">
      <w:pPr>
        <w:pStyle w:val="ListParagraph"/>
        <w:ind w:left="927"/>
        <w:jc w:val="both"/>
        <w:rPr>
          <w:rFonts w:ascii="Times New Roman" w:hAnsi="Times New Roman" w:cs="Times New Roman"/>
          <w:b/>
          <w:sz w:val="28"/>
          <w:szCs w:val="28"/>
          <w:highlight w:val="yellow"/>
        </w:rPr>
      </w:pPr>
    </w:p>
    <w:p w:rsidR="00A95B00" w:rsidRDefault="00A95B00" w:rsidP="00EB2046">
      <w:pPr>
        <w:pStyle w:val="ListParagraph"/>
        <w:ind w:left="927"/>
        <w:jc w:val="both"/>
        <w:rPr>
          <w:rFonts w:ascii="Times New Roman" w:hAnsi="Times New Roman" w:cs="Times New Roman"/>
          <w:b/>
          <w:sz w:val="28"/>
          <w:szCs w:val="28"/>
          <w:highlight w:val="yellow"/>
        </w:rPr>
      </w:pPr>
    </w:p>
    <w:p w:rsidR="00BA3AFE" w:rsidRDefault="00BA3AFE" w:rsidP="00EB2046">
      <w:pPr>
        <w:pStyle w:val="ListParagraph"/>
        <w:ind w:left="927"/>
        <w:jc w:val="both"/>
        <w:rPr>
          <w:rFonts w:ascii="Times New Roman" w:hAnsi="Times New Roman" w:cs="Times New Roman"/>
          <w:b/>
          <w:sz w:val="28"/>
          <w:szCs w:val="28"/>
          <w:highlight w:val="yellow"/>
        </w:rPr>
      </w:pPr>
    </w:p>
    <w:p w:rsidR="00BA3AFE" w:rsidRDefault="00BA3AFE" w:rsidP="00EB2046">
      <w:pPr>
        <w:pStyle w:val="ListParagraph"/>
        <w:ind w:left="927"/>
        <w:jc w:val="both"/>
        <w:rPr>
          <w:rFonts w:ascii="Times New Roman" w:hAnsi="Times New Roman" w:cs="Times New Roman"/>
          <w:b/>
          <w:sz w:val="28"/>
          <w:szCs w:val="28"/>
          <w:highlight w:val="yellow"/>
        </w:rPr>
      </w:pPr>
    </w:p>
    <w:p w:rsidR="00BA3AFE" w:rsidRDefault="00BA3AFE" w:rsidP="00EB2046">
      <w:pPr>
        <w:pStyle w:val="ListParagraph"/>
        <w:ind w:left="927"/>
        <w:jc w:val="both"/>
        <w:rPr>
          <w:rFonts w:ascii="Times New Roman" w:hAnsi="Times New Roman" w:cs="Times New Roman"/>
          <w:b/>
          <w:sz w:val="28"/>
          <w:szCs w:val="28"/>
          <w:highlight w:val="yellow"/>
        </w:rPr>
      </w:pPr>
    </w:p>
    <w:p w:rsidR="00BA3AFE" w:rsidRDefault="00BA3AFE" w:rsidP="00EB2046">
      <w:pPr>
        <w:pStyle w:val="ListParagraph"/>
        <w:ind w:left="927"/>
        <w:jc w:val="both"/>
        <w:rPr>
          <w:rFonts w:ascii="Times New Roman" w:hAnsi="Times New Roman" w:cs="Times New Roman"/>
          <w:b/>
          <w:sz w:val="28"/>
          <w:szCs w:val="28"/>
          <w:highlight w:val="yellow"/>
        </w:rPr>
      </w:pPr>
    </w:p>
    <w:p w:rsidR="00BA3AFE" w:rsidRDefault="00BA3AFE" w:rsidP="00EB2046">
      <w:pPr>
        <w:pStyle w:val="ListParagraph"/>
        <w:ind w:left="927"/>
        <w:jc w:val="both"/>
        <w:rPr>
          <w:rFonts w:ascii="Times New Roman" w:hAnsi="Times New Roman" w:cs="Times New Roman"/>
          <w:b/>
          <w:sz w:val="28"/>
          <w:szCs w:val="28"/>
          <w:highlight w:val="yellow"/>
        </w:rPr>
      </w:pPr>
    </w:p>
    <w:p w:rsidR="00BA3AFE" w:rsidRDefault="00BA3AFE" w:rsidP="00EB2046">
      <w:pPr>
        <w:pStyle w:val="ListParagraph"/>
        <w:ind w:left="927"/>
        <w:jc w:val="both"/>
        <w:rPr>
          <w:rFonts w:ascii="Times New Roman" w:hAnsi="Times New Roman" w:cs="Times New Roman"/>
          <w:b/>
          <w:sz w:val="28"/>
          <w:szCs w:val="28"/>
          <w:highlight w:val="yellow"/>
        </w:rPr>
      </w:pPr>
    </w:p>
    <w:p w:rsidR="00BA3AFE" w:rsidRDefault="00BA3AFE" w:rsidP="00EB2046">
      <w:pPr>
        <w:pStyle w:val="ListParagraph"/>
        <w:ind w:left="927"/>
        <w:jc w:val="both"/>
        <w:rPr>
          <w:rFonts w:ascii="Times New Roman" w:hAnsi="Times New Roman" w:cs="Times New Roman"/>
          <w:b/>
          <w:sz w:val="28"/>
          <w:szCs w:val="28"/>
          <w:highlight w:val="yellow"/>
        </w:rPr>
      </w:pPr>
    </w:p>
    <w:p w:rsidR="00BA3AFE" w:rsidRDefault="00BA3AFE" w:rsidP="00EB2046">
      <w:pPr>
        <w:pStyle w:val="ListParagraph"/>
        <w:ind w:left="927"/>
        <w:jc w:val="both"/>
        <w:rPr>
          <w:rFonts w:ascii="Times New Roman" w:hAnsi="Times New Roman" w:cs="Times New Roman"/>
          <w:b/>
          <w:sz w:val="28"/>
          <w:szCs w:val="28"/>
          <w:highlight w:val="yellow"/>
        </w:rPr>
      </w:pPr>
    </w:p>
    <w:p w:rsidR="00EB2046" w:rsidRDefault="00EB2046" w:rsidP="00EB2046">
      <w:pPr>
        <w:pStyle w:val="ListParagraph"/>
        <w:ind w:left="927"/>
        <w:jc w:val="both"/>
        <w:rPr>
          <w:rFonts w:ascii="Times New Roman" w:hAnsi="Times New Roman" w:cs="Times New Roman"/>
          <w:b/>
          <w:sz w:val="28"/>
          <w:szCs w:val="28"/>
        </w:rPr>
      </w:pPr>
      <w:r>
        <w:rPr>
          <w:rFonts w:ascii="Times New Roman" w:hAnsi="Times New Roman" w:cs="Times New Roman"/>
          <w:b/>
          <w:sz w:val="28"/>
          <w:szCs w:val="28"/>
          <w:highlight w:val="yellow"/>
        </w:rPr>
        <w:t>ADMIT CARD</w:t>
      </w:r>
    </w:p>
    <w:p w:rsidR="00EB2046" w:rsidRDefault="00EB2046" w:rsidP="00EB2046">
      <w:pPr>
        <w:pStyle w:val="ListParagraph"/>
        <w:ind w:left="927"/>
        <w:jc w:val="both"/>
        <w:rPr>
          <w:rFonts w:ascii="Times New Roman" w:hAnsi="Times New Roman" w:cs="Times New Roman"/>
          <w:sz w:val="28"/>
          <w:szCs w:val="28"/>
        </w:rPr>
      </w:pPr>
    </w:p>
    <w:p w:rsidR="00EB2046" w:rsidRDefault="00EB2046" w:rsidP="00EB2046">
      <w:pPr>
        <w:pStyle w:val="ListParagraph"/>
        <w:numPr>
          <w:ilvl w:val="0"/>
          <w:numId w:val="24"/>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An Examinee shall be issued an admit card by the examination department of the University which he has to produce during the examination.</w:t>
      </w:r>
    </w:p>
    <w:p w:rsidR="00EB2046" w:rsidRDefault="00EB2046" w:rsidP="00EB2046">
      <w:pPr>
        <w:pStyle w:val="ListParagraph"/>
        <w:numPr>
          <w:ilvl w:val="0"/>
          <w:numId w:val="24"/>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The examination department may issue a duplicate admit card on payment of a fee decided by the college, if it is satisfied that a examinee’s Admit Card has been lost or destroyed.</w:t>
      </w:r>
    </w:p>
    <w:p w:rsidR="00EB2046" w:rsidRDefault="00EB2046" w:rsidP="00EB2046">
      <w:pPr>
        <w:pStyle w:val="ListParagraph"/>
        <w:ind w:left="927"/>
        <w:jc w:val="both"/>
        <w:rPr>
          <w:rFonts w:ascii="Times New Roman" w:hAnsi="Times New Roman" w:cs="Times New Roman"/>
          <w:b/>
          <w:sz w:val="28"/>
          <w:szCs w:val="28"/>
        </w:rPr>
      </w:pPr>
      <w:r>
        <w:rPr>
          <w:rFonts w:ascii="Times New Roman" w:hAnsi="Times New Roman" w:cs="Times New Roman"/>
          <w:b/>
          <w:sz w:val="28"/>
          <w:szCs w:val="28"/>
          <w:highlight w:val="yellow"/>
        </w:rPr>
        <w:t>EXAMINATION FEE</w:t>
      </w:r>
    </w:p>
    <w:p w:rsidR="00EB2046" w:rsidRDefault="00EB2046" w:rsidP="00EB2046">
      <w:pPr>
        <w:pStyle w:val="ListParagraph"/>
        <w:numPr>
          <w:ilvl w:val="0"/>
          <w:numId w:val="26"/>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A student taking an End – Semester examination shall have to pay a fee decided by the University.</w:t>
      </w:r>
    </w:p>
    <w:p w:rsidR="00EB2046" w:rsidRDefault="00EB2046" w:rsidP="00EB2046">
      <w:pPr>
        <w:pStyle w:val="ListParagraph"/>
        <w:ind w:left="927"/>
        <w:jc w:val="both"/>
        <w:rPr>
          <w:rFonts w:ascii="Times New Roman" w:hAnsi="Times New Roman" w:cs="Times New Roman"/>
          <w:sz w:val="28"/>
          <w:szCs w:val="28"/>
        </w:rPr>
      </w:pPr>
    </w:p>
    <w:p w:rsidR="00EB2046" w:rsidRDefault="00EB2046" w:rsidP="00EB2046">
      <w:pPr>
        <w:pStyle w:val="ListParagraph"/>
        <w:ind w:left="927"/>
        <w:jc w:val="both"/>
        <w:rPr>
          <w:rFonts w:ascii="Times New Roman" w:hAnsi="Times New Roman" w:cs="Times New Roman"/>
          <w:b/>
          <w:sz w:val="28"/>
          <w:szCs w:val="28"/>
        </w:rPr>
      </w:pPr>
      <w:r>
        <w:rPr>
          <w:rFonts w:ascii="Times New Roman" w:hAnsi="Times New Roman" w:cs="Times New Roman"/>
          <w:b/>
          <w:sz w:val="28"/>
          <w:szCs w:val="28"/>
        </w:rPr>
        <w:t>The University can, at any time, substitute, alter, amend, add or delete any of the provisions of this Regulation subject to such conditions as may be prescribed thereafter by the UGC and the Academic Council of this University.</w:t>
      </w:r>
    </w:p>
    <w:p w:rsidR="00E05EDE" w:rsidRDefault="00E05EDE"/>
    <w:sectPr w:rsidR="00E05EDE" w:rsidSect="005629C3">
      <w:pgSz w:w="15840" w:h="12240" w:orient="landscape"/>
      <w:pgMar w:top="810" w:right="1440" w:bottom="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amp; new 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3C17"/>
    <w:multiLevelType w:val="hybridMultilevel"/>
    <w:tmpl w:val="ED3CB260"/>
    <w:lvl w:ilvl="0" w:tplc="40090011">
      <w:start w:val="1"/>
      <w:numFmt w:val="decimal"/>
      <w:lvlText w:val="%1)"/>
      <w:lvlJc w:val="left"/>
      <w:pPr>
        <w:ind w:left="360" w:hanging="360"/>
      </w:pPr>
    </w:lvl>
    <w:lvl w:ilvl="1" w:tplc="40090019">
      <w:start w:val="1"/>
      <w:numFmt w:val="lowerLetter"/>
      <w:lvlText w:val="%2."/>
      <w:lvlJc w:val="left"/>
      <w:pPr>
        <w:ind w:left="1014" w:hanging="360"/>
      </w:pPr>
    </w:lvl>
    <w:lvl w:ilvl="2" w:tplc="4009001B">
      <w:start w:val="1"/>
      <w:numFmt w:val="lowerRoman"/>
      <w:lvlText w:val="%3."/>
      <w:lvlJc w:val="right"/>
      <w:pPr>
        <w:ind w:left="1734" w:hanging="180"/>
      </w:pPr>
    </w:lvl>
    <w:lvl w:ilvl="3" w:tplc="4009000F">
      <w:start w:val="1"/>
      <w:numFmt w:val="decimal"/>
      <w:lvlText w:val="%4."/>
      <w:lvlJc w:val="left"/>
      <w:pPr>
        <w:ind w:left="2454" w:hanging="360"/>
      </w:pPr>
    </w:lvl>
    <w:lvl w:ilvl="4" w:tplc="40090019">
      <w:start w:val="1"/>
      <w:numFmt w:val="lowerLetter"/>
      <w:lvlText w:val="%5."/>
      <w:lvlJc w:val="left"/>
      <w:pPr>
        <w:ind w:left="3174" w:hanging="360"/>
      </w:pPr>
    </w:lvl>
    <w:lvl w:ilvl="5" w:tplc="4009001B">
      <w:start w:val="1"/>
      <w:numFmt w:val="lowerRoman"/>
      <w:lvlText w:val="%6."/>
      <w:lvlJc w:val="right"/>
      <w:pPr>
        <w:ind w:left="3894" w:hanging="180"/>
      </w:pPr>
    </w:lvl>
    <w:lvl w:ilvl="6" w:tplc="4009000F">
      <w:start w:val="1"/>
      <w:numFmt w:val="decimal"/>
      <w:lvlText w:val="%7."/>
      <w:lvlJc w:val="left"/>
      <w:pPr>
        <w:ind w:left="4614" w:hanging="360"/>
      </w:pPr>
    </w:lvl>
    <w:lvl w:ilvl="7" w:tplc="40090019">
      <w:start w:val="1"/>
      <w:numFmt w:val="lowerLetter"/>
      <w:lvlText w:val="%8."/>
      <w:lvlJc w:val="left"/>
      <w:pPr>
        <w:ind w:left="5334" w:hanging="360"/>
      </w:pPr>
    </w:lvl>
    <w:lvl w:ilvl="8" w:tplc="4009001B">
      <w:start w:val="1"/>
      <w:numFmt w:val="lowerRoman"/>
      <w:lvlText w:val="%9."/>
      <w:lvlJc w:val="right"/>
      <w:pPr>
        <w:ind w:left="6054" w:hanging="180"/>
      </w:pPr>
    </w:lvl>
  </w:abstractNum>
  <w:abstractNum w:abstractNumId="1">
    <w:nsid w:val="09BC1C9C"/>
    <w:multiLevelType w:val="hybridMultilevel"/>
    <w:tmpl w:val="E8D854E8"/>
    <w:lvl w:ilvl="0" w:tplc="40090009">
      <w:start w:val="1"/>
      <w:numFmt w:val="bullet"/>
      <w:lvlText w:val=""/>
      <w:lvlJc w:val="left"/>
      <w:pPr>
        <w:ind w:left="108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1B890F6D"/>
    <w:multiLevelType w:val="hybridMultilevel"/>
    <w:tmpl w:val="F7E0E83C"/>
    <w:lvl w:ilvl="0" w:tplc="04090001">
      <w:start w:val="1"/>
      <w:numFmt w:val="bullet"/>
      <w:lvlText w:val=""/>
      <w:lvlJc w:val="left"/>
      <w:pPr>
        <w:ind w:left="1305" w:hanging="360"/>
      </w:pPr>
      <w:rPr>
        <w:rFonts w:ascii="Symbol" w:hAnsi="Symbol" w:hint="default"/>
      </w:rPr>
    </w:lvl>
    <w:lvl w:ilvl="1" w:tplc="04090003">
      <w:start w:val="1"/>
      <w:numFmt w:val="bullet"/>
      <w:lvlText w:val="o"/>
      <w:lvlJc w:val="left"/>
      <w:pPr>
        <w:ind w:left="2025" w:hanging="360"/>
      </w:pPr>
      <w:rPr>
        <w:rFonts w:ascii="Courier New" w:hAnsi="Courier New" w:cs="Courier New" w:hint="default"/>
      </w:rPr>
    </w:lvl>
    <w:lvl w:ilvl="2" w:tplc="04090005">
      <w:start w:val="1"/>
      <w:numFmt w:val="bullet"/>
      <w:lvlText w:val=""/>
      <w:lvlJc w:val="left"/>
      <w:pPr>
        <w:ind w:left="2745" w:hanging="360"/>
      </w:pPr>
      <w:rPr>
        <w:rFonts w:ascii="Wingdings" w:hAnsi="Wingdings" w:hint="default"/>
      </w:rPr>
    </w:lvl>
    <w:lvl w:ilvl="3" w:tplc="04090001">
      <w:start w:val="1"/>
      <w:numFmt w:val="bullet"/>
      <w:lvlText w:val=""/>
      <w:lvlJc w:val="left"/>
      <w:pPr>
        <w:ind w:left="3465" w:hanging="360"/>
      </w:pPr>
      <w:rPr>
        <w:rFonts w:ascii="Symbol" w:hAnsi="Symbol" w:hint="default"/>
      </w:rPr>
    </w:lvl>
    <w:lvl w:ilvl="4" w:tplc="04090003">
      <w:start w:val="1"/>
      <w:numFmt w:val="bullet"/>
      <w:lvlText w:val="o"/>
      <w:lvlJc w:val="left"/>
      <w:pPr>
        <w:ind w:left="4185" w:hanging="360"/>
      </w:pPr>
      <w:rPr>
        <w:rFonts w:ascii="Courier New" w:hAnsi="Courier New" w:cs="Courier New" w:hint="default"/>
      </w:rPr>
    </w:lvl>
    <w:lvl w:ilvl="5" w:tplc="04090005">
      <w:start w:val="1"/>
      <w:numFmt w:val="bullet"/>
      <w:lvlText w:val=""/>
      <w:lvlJc w:val="left"/>
      <w:pPr>
        <w:ind w:left="4905" w:hanging="360"/>
      </w:pPr>
      <w:rPr>
        <w:rFonts w:ascii="Wingdings" w:hAnsi="Wingdings" w:hint="default"/>
      </w:rPr>
    </w:lvl>
    <w:lvl w:ilvl="6" w:tplc="04090001">
      <w:start w:val="1"/>
      <w:numFmt w:val="bullet"/>
      <w:lvlText w:val=""/>
      <w:lvlJc w:val="left"/>
      <w:pPr>
        <w:ind w:left="5625" w:hanging="360"/>
      </w:pPr>
      <w:rPr>
        <w:rFonts w:ascii="Symbol" w:hAnsi="Symbol" w:hint="default"/>
      </w:rPr>
    </w:lvl>
    <w:lvl w:ilvl="7" w:tplc="04090003">
      <w:start w:val="1"/>
      <w:numFmt w:val="bullet"/>
      <w:lvlText w:val="o"/>
      <w:lvlJc w:val="left"/>
      <w:pPr>
        <w:ind w:left="6345" w:hanging="360"/>
      </w:pPr>
      <w:rPr>
        <w:rFonts w:ascii="Courier New" w:hAnsi="Courier New" w:cs="Courier New" w:hint="default"/>
      </w:rPr>
    </w:lvl>
    <w:lvl w:ilvl="8" w:tplc="04090005">
      <w:start w:val="1"/>
      <w:numFmt w:val="bullet"/>
      <w:lvlText w:val=""/>
      <w:lvlJc w:val="left"/>
      <w:pPr>
        <w:ind w:left="7065" w:hanging="360"/>
      </w:pPr>
      <w:rPr>
        <w:rFonts w:ascii="Wingdings" w:hAnsi="Wingdings" w:hint="default"/>
      </w:rPr>
    </w:lvl>
  </w:abstractNum>
  <w:abstractNum w:abstractNumId="3">
    <w:nsid w:val="1FAD62AF"/>
    <w:multiLevelType w:val="hybridMultilevel"/>
    <w:tmpl w:val="C6CE594E"/>
    <w:lvl w:ilvl="0" w:tplc="7CD2082A">
      <w:start w:val="1"/>
      <w:numFmt w:val="decimal"/>
      <w:lvlText w:val="%1."/>
      <w:lvlJc w:val="left"/>
      <w:pPr>
        <w:ind w:left="786" w:hanging="360"/>
      </w:pPr>
      <w:rPr>
        <w:rFonts w:ascii="Times New Roman" w:eastAsiaTheme="minorHAnsi" w:hAnsi="Times New Roman" w:cs="Times New Roman"/>
        <w:b w:val="0"/>
      </w:rPr>
    </w:lvl>
    <w:lvl w:ilvl="1" w:tplc="40090019">
      <w:start w:val="1"/>
      <w:numFmt w:val="lowerLetter"/>
      <w:lvlText w:val="%2."/>
      <w:lvlJc w:val="left"/>
      <w:pPr>
        <w:ind w:left="1506" w:hanging="360"/>
      </w:pPr>
    </w:lvl>
    <w:lvl w:ilvl="2" w:tplc="4009001B">
      <w:start w:val="1"/>
      <w:numFmt w:val="lowerRoman"/>
      <w:lvlText w:val="%3."/>
      <w:lvlJc w:val="right"/>
      <w:pPr>
        <w:ind w:left="2226" w:hanging="180"/>
      </w:pPr>
    </w:lvl>
    <w:lvl w:ilvl="3" w:tplc="4009000F">
      <w:start w:val="1"/>
      <w:numFmt w:val="decimal"/>
      <w:lvlText w:val="%4."/>
      <w:lvlJc w:val="left"/>
      <w:pPr>
        <w:ind w:left="2946" w:hanging="360"/>
      </w:pPr>
    </w:lvl>
    <w:lvl w:ilvl="4" w:tplc="40090019">
      <w:start w:val="1"/>
      <w:numFmt w:val="lowerLetter"/>
      <w:lvlText w:val="%5."/>
      <w:lvlJc w:val="left"/>
      <w:pPr>
        <w:ind w:left="3666" w:hanging="360"/>
      </w:pPr>
    </w:lvl>
    <w:lvl w:ilvl="5" w:tplc="4009001B">
      <w:start w:val="1"/>
      <w:numFmt w:val="lowerRoman"/>
      <w:lvlText w:val="%6."/>
      <w:lvlJc w:val="right"/>
      <w:pPr>
        <w:ind w:left="4386" w:hanging="180"/>
      </w:pPr>
    </w:lvl>
    <w:lvl w:ilvl="6" w:tplc="4009000F">
      <w:start w:val="1"/>
      <w:numFmt w:val="decimal"/>
      <w:lvlText w:val="%7."/>
      <w:lvlJc w:val="left"/>
      <w:pPr>
        <w:ind w:left="5106" w:hanging="360"/>
      </w:pPr>
    </w:lvl>
    <w:lvl w:ilvl="7" w:tplc="40090019">
      <w:start w:val="1"/>
      <w:numFmt w:val="lowerLetter"/>
      <w:lvlText w:val="%8."/>
      <w:lvlJc w:val="left"/>
      <w:pPr>
        <w:ind w:left="5826" w:hanging="360"/>
      </w:pPr>
    </w:lvl>
    <w:lvl w:ilvl="8" w:tplc="4009001B">
      <w:start w:val="1"/>
      <w:numFmt w:val="lowerRoman"/>
      <w:lvlText w:val="%9."/>
      <w:lvlJc w:val="right"/>
      <w:pPr>
        <w:ind w:left="6546" w:hanging="180"/>
      </w:pPr>
    </w:lvl>
  </w:abstractNum>
  <w:abstractNum w:abstractNumId="4">
    <w:nsid w:val="29B372AA"/>
    <w:multiLevelType w:val="hybridMultilevel"/>
    <w:tmpl w:val="6C601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5FE161C"/>
    <w:multiLevelType w:val="hybridMultilevel"/>
    <w:tmpl w:val="A1DE3ED0"/>
    <w:lvl w:ilvl="0" w:tplc="B3183408">
      <w:start w:val="1"/>
      <w:numFmt w:val="decimal"/>
      <w:lvlText w:val="%1."/>
      <w:lvlJc w:val="left"/>
      <w:pPr>
        <w:ind w:left="927" w:hanging="360"/>
      </w:pPr>
    </w:lvl>
    <w:lvl w:ilvl="1" w:tplc="40090019">
      <w:start w:val="1"/>
      <w:numFmt w:val="lowerLetter"/>
      <w:lvlText w:val="%2."/>
      <w:lvlJc w:val="left"/>
      <w:pPr>
        <w:ind w:left="1647" w:hanging="360"/>
      </w:pPr>
    </w:lvl>
    <w:lvl w:ilvl="2" w:tplc="4009001B">
      <w:start w:val="1"/>
      <w:numFmt w:val="lowerRoman"/>
      <w:lvlText w:val="%3."/>
      <w:lvlJc w:val="right"/>
      <w:pPr>
        <w:ind w:left="2367" w:hanging="180"/>
      </w:pPr>
    </w:lvl>
    <w:lvl w:ilvl="3" w:tplc="4009000F">
      <w:start w:val="1"/>
      <w:numFmt w:val="decimal"/>
      <w:lvlText w:val="%4."/>
      <w:lvlJc w:val="left"/>
      <w:pPr>
        <w:ind w:left="3087" w:hanging="360"/>
      </w:pPr>
    </w:lvl>
    <w:lvl w:ilvl="4" w:tplc="40090019">
      <w:start w:val="1"/>
      <w:numFmt w:val="lowerLetter"/>
      <w:lvlText w:val="%5."/>
      <w:lvlJc w:val="left"/>
      <w:pPr>
        <w:ind w:left="3807" w:hanging="360"/>
      </w:pPr>
    </w:lvl>
    <w:lvl w:ilvl="5" w:tplc="4009001B">
      <w:start w:val="1"/>
      <w:numFmt w:val="lowerRoman"/>
      <w:lvlText w:val="%6."/>
      <w:lvlJc w:val="right"/>
      <w:pPr>
        <w:ind w:left="4527" w:hanging="180"/>
      </w:pPr>
    </w:lvl>
    <w:lvl w:ilvl="6" w:tplc="4009000F">
      <w:start w:val="1"/>
      <w:numFmt w:val="decimal"/>
      <w:lvlText w:val="%7."/>
      <w:lvlJc w:val="left"/>
      <w:pPr>
        <w:ind w:left="5247" w:hanging="360"/>
      </w:pPr>
    </w:lvl>
    <w:lvl w:ilvl="7" w:tplc="40090019">
      <w:start w:val="1"/>
      <w:numFmt w:val="lowerLetter"/>
      <w:lvlText w:val="%8."/>
      <w:lvlJc w:val="left"/>
      <w:pPr>
        <w:ind w:left="5967" w:hanging="360"/>
      </w:pPr>
    </w:lvl>
    <w:lvl w:ilvl="8" w:tplc="4009001B">
      <w:start w:val="1"/>
      <w:numFmt w:val="lowerRoman"/>
      <w:lvlText w:val="%9."/>
      <w:lvlJc w:val="right"/>
      <w:pPr>
        <w:ind w:left="6687" w:hanging="180"/>
      </w:pPr>
    </w:lvl>
  </w:abstractNum>
  <w:abstractNum w:abstractNumId="6">
    <w:nsid w:val="3E3955D2"/>
    <w:multiLevelType w:val="hybridMultilevel"/>
    <w:tmpl w:val="DE82AA36"/>
    <w:lvl w:ilvl="0" w:tplc="0C322D1C">
      <w:start w:val="1"/>
      <w:numFmt w:val="decimal"/>
      <w:lvlText w:val="%1."/>
      <w:lvlJc w:val="left"/>
      <w:pPr>
        <w:ind w:left="927" w:hanging="360"/>
      </w:pPr>
    </w:lvl>
    <w:lvl w:ilvl="1" w:tplc="40090019">
      <w:start w:val="1"/>
      <w:numFmt w:val="lowerLetter"/>
      <w:lvlText w:val="%2."/>
      <w:lvlJc w:val="left"/>
      <w:pPr>
        <w:ind w:left="1647" w:hanging="360"/>
      </w:pPr>
    </w:lvl>
    <w:lvl w:ilvl="2" w:tplc="4009001B">
      <w:start w:val="1"/>
      <w:numFmt w:val="lowerRoman"/>
      <w:lvlText w:val="%3."/>
      <w:lvlJc w:val="right"/>
      <w:pPr>
        <w:ind w:left="2367" w:hanging="180"/>
      </w:pPr>
    </w:lvl>
    <w:lvl w:ilvl="3" w:tplc="4009000F">
      <w:start w:val="1"/>
      <w:numFmt w:val="decimal"/>
      <w:lvlText w:val="%4."/>
      <w:lvlJc w:val="left"/>
      <w:pPr>
        <w:ind w:left="3087" w:hanging="360"/>
      </w:pPr>
    </w:lvl>
    <w:lvl w:ilvl="4" w:tplc="40090019">
      <w:start w:val="1"/>
      <w:numFmt w:val="lowerLetter"/>
      <w:lvlText w:val="%5."/>
      <w:lvlJc w:val="left"/>
      <w:pPr>
        <w:ind w:left="3807" w:hanging="360"/>
      </w:pPr>
    </w:lvl>
    <w:lvl w:ilvl="5" w:tplc="4009001B">
      <w:start w:val="1"/>
      <w:numFmt w:val="lowerRoman"/>
      <w:lvlText w:val="%6."/>
      <w:lvlJc w:val="right"/>
      <w:pPr>
        <w:ind w:left="4527" w:hanging="180"/>
      </w:pPr>
    </w:lvl>
    <w:lvl w:ilvl="6" w:tplc="4009000F">
      <w:start w:val="1"/>
      <w:numFmt w:val="decimal"/>
      <w:lvlText w:val="%7."/>
      <w:lvlJc w:val="left"/>
      <w:pPr>
        <w:ind w:left="5247" w:hanging="360"/>
      </w:pPr>
    </w:lvl>
    <w:lvl w:ilvl="7" w:tplc="40090019">
      <w:start w:val="1"/>
      <w:numFmt w:val="lowerLetter"/>
      <w:lvlText w:val="%8."/>
      <w:lvlJc w:val="left"/>
      <w:pPr>
        <w:ind w:left="5967" w:hanging="360"/>
      </w:pPr>
    </w:lvl>
    <w:lvl w:ilvl="8" w:tplc="4009001B">
      <w:start w:val="1"/>
      <w:numFmt w:val="lowerRoman"/>
      <w:lvlText w:val="%9."/>
      <w:lvlJc w:val="right"/>
      <w:pPr>
        <w:ind w:left="6687" w:hanging="180"/>
      </w:pPr>
    </w:lvl>
  </w:abstractNum>
  <w:abstractNum w:abstractNumId="7">
    <w:nsid w:val="492E3030"/>
    <w:multiLevelType w:val="hybridMultilevel"/>
    <w:tmpl w:val="7B74B512"/>
    <w:lvl w:ilvl="0" w:tplc="257C7858">
      <w:start w:val="1"/>
      <w:numFmt w:val="lowerRoman"/>
      <w:lvlText w:val="(%1)"/>
      <w:lvlJc w:val="left"/>
      <w:pPr>
        <w:ind w:left="720" w:hanging="720"/>
      </w:pPr>
      <w:rPr>
        <w:rFonts w:ascii="Times New Roman" w:eastAsiaTheme="minorHAnsi" w:hAnsi="Times New Roman" w:cs="Times New Roman"/>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8">
    <w:nsid w:val="49CB42E5"/>
    <w:multiLevelType w:val="hybridMultilevel"/>
    <w:tmpl w:val="B27A99D4"/>
    <w:lvl w:ilvl="0" w:tplc="94CCF89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D987A75"/>
    <w:multiLevelType w:val="hybridMultilevel"/>
    <w:tmpl w:val="7DE41D7E"/>
    <w:lvl w:ilvl="0" w:tplc="04090001">
      <w:start w:val="1"/>
      <w:numFmt w:val="bullet"/>
      <w:lvlText w:val=""/>
      <w:lvlJc w:val="left"/>
      <w:pPr>
        <w:ind w:left="1305" w:hanging="360"/>
      </w:pPr>
      <w:rPr>
        <w:rFonts w:ascii="Symbol" w:hAnsi="Symbol" w:hint="default"/>
      </w:rPr>
    </w:lvl>
    <w:lvl w:ilvl="1" w:tplc="04090003">
      <w:start w:val="1"/>
      <w:numFmt w:val="bullet"/>
      <w:lvlText w:val="o"/>
      <w:lvlJc w:val="left"/>
      <w:pPr>
        <w:ind w:left="2025" w:hanging="360"/>
      </w:pPr>
      <w:rPr>
        <w:rFonts w:ascii="Courier New" w:hAnsi="Courier New" w:cs="Courier New" w:hint="default"/>
      </w:rPr>
    </w:lvl>
    <w:lvl w:ilvl="2" w:tplc="04090005">
      <w:start w:val="1"/>
      <w:numFmt w:val="bullet"/>
      <w:lvlText w:val=""/>
      <w:lvlJc w:val="left"/>
      <w:pPr>
        <w:ind w:left="2745" w:hanging="360"/>
      </w:pPr>
      <w:rPr>
        <w:rFonts w:ascii="Wingdings" w:hAnsi="Wingdings" w:hint="default"/>
      </w:rPr>
    </w:lvl>
    <w:lvl w:ilvl="3" w:tplc="04090001">
      <w:start w:val="1"/>
      <w:numFmt w:val="bullet"/>
      <w:lvlText w:val=""/>
      <w:lvlJc w:val="left"/>
      <w:pPr>
        <w:ind w:left="3465" w:hanging="360"/>
      </w:pPr>
      <w:rPr>
        <w:rFonts w:ascii="Symbol" w:hAnsi="Symbol" w:hint="default"/>
      </w:rPr>
    </w:lvl>
    <w:lvl w:ilvl="4" w:tplc="04090003">
      <w:start w:val="1"/>
      <w:numFmt w:val="bullet"/>
      <w:lvlText w:val="o"/>
      <w:lvlJc w:val="left"/>
      <w:pPr>
        <w:ind w:left="4185" w:hanging="360"/>
      </w:pPr>
      <w:rPr>
        <w:rFonts w:ascii="Courier New" w:hAnsi="Courier New" w:cs="Courier New" w:hint="default"/>
      </w:rPr>
    </w:lvl>
    <w:lvl w:ilvl="5" w:tplc="04090005">
      <w:start w:val="1"/>
      <w:numFmt w:val="bullet"/>
      <w:lvlText w:val=""/>
      <w:lvlJc w:val="left"/>
      <w:pPr>
        <w:ind w:left="4905" w:hanging="360"/>
      </w:pPr>
      <w:rPr>
        <w:rFonts w:ascii="Wingdings" w:hAnsi="Wingdings" w:hint="default"/>
      </w:rPr>
    </w:lvl>
    <w:lvl w:ilvl="6" w:tplc="04090001">
      <w:start w:val="1"/>
      <w:numFmt w:val="bullet"/>
      <w:lvlText w:val=""/>
      <w:lvlJc w:val="left"/>
      <w:pPr>
        <w:ind w:left="5625" w:hanging="360"/>
      </w:pPr>
      <w:rPr>
        <w:rFonts w:ascii="Symbol" w:hAnsi="Symbol" w:hint="default"/>
      </w:rPr>
    </w:lvl>
    <w:lvl w:ilvl="7" w:tplc="04090003">
      <w:start w:val="1"/>
      <w:numFmt w:val="bullet"/>
      <w:lvlText w:val="o"/>
      <w:lvlJc w:val="left"/>
      <w:pPr>
        <w:ind w:left="6345" w:hanging="360"/>
      </w:pPr>
      <w:rPr>
        <w:rFonts w:ascii="Courier New" w:hAnsi="Courier New" w:cs="Courier New" w:hint="default"/>
      </w:rPr>
    </w:lvl>
    <w:lvl w:ilvl="8" w:tplc="04090005">
      <w:start w:val="1"/>
      <w:numFmt w:val="bullet"/>
      <w:lvlText w:val=""/>
      <w:lvlJc w:val="left"/>
      <w:pPr>
        <w:ind w:left="7065" w:hanging="360"/>
      </w:pPr>
      <w:rPr>
        <w:rFonts w:ascii="Wingdings" w:hAnsi="Wingdings" w:hint="default"/>
      </w:rPr>
    </w:lvl>
  </w:abstractNum>
  <w:abstractNum w:abstractNumId="10">
    <w:nsid w:val="58F74FD7"/>
    <w:multiLevelType w:val="hybridMultilevel"/>
    <w:tmpl w:val="D29A1C00"/>
    <w:lvl w:ilvl="0" w:tplc="95A676AA">
      <w:start w:val="1"/>
      <w:numFmt w:val="lowerLetter"/>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11">
    <w:nsid w:val="5E0A7980"/>
    <w:multiLevelType w:val="hybridMultilevel"/>
    <w:tmpl w:val="58B4500A"/>
    <w:lvl w:ilvl="0" w:tplc="21ECC30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AFB4838"/>
    <w:multiLevelType w:val="hybridMultilevel"/>
    <w:tmpl w:val="6E5C2F74"/>
    <w:lvl w:ilvl="0" w:tplc="0ECC117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2"/>
  </w:num>
  <w:num w:numId="6">
    <w:abstractNumId w:val="2"/>
  </w:num>
  <w:num w:numId="7">
    <w:abstractNumId w:val="1"/>
  </w:num>
  <w:num w:numId="8">
    <w:abstractNumId w:val="1"/>
  </w:num>
  <w:num w:numId="9">
    <w:abstractNumId w:val="4"/>
  </w:num>
  <w:num w:numId="10">
    <w:abstractNumId w:val="4"/>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46"/>
    <w:rsid w:val="0023169B"/>
    <w:rsid w:val="00465922"/>
    <w:rsid w:val="005629C3"/>
    <w:rsid w:val="00614097"/>
    <w:rsid w:val="009025DF"/>
    <w:rsid w:val="0094640A"/>
    <w:rsid w:val="009C16F4"/>
    <w:rsid w:val="009D3B1E"/>
    <w:rsid w:val="009E33AF"/>
    <w:rsid w:val="00A95B00"/>
    <w:rsid w:val="00BA3AFE"/>
    <w:rsid w:val="00D5444C"/>
    <w:rsid w:val="00E05EDE"/>
    <w:rsid w:val="00EB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0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EB2046"/>
  </w:style>
  <w:style w:type="paragraph" w:styleId="Header">
    <w:name w:val="header"/>
    <w:basedOn w:val="Normal"/>
    <w:link w:val="HeaderChar"/>
    <w:uiPriority w:val="99"/>
    <w:semiHidden/>
    <w:unhideWhenUsed/>
    <w:rsid w:val="00EB20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046"/>
  </w:style>
  <w:style w:type="paragraph" w:styleId="Footer">
    <w:name w:val="footer"/>
    <w:basedOn w:val="Normal"/>
    <w:link w:val="FooterChar"/>
    <w:uiPriority w:val="99"/>
    <w:semiHidden/>
    <w:unhideWhenUsed/>
    <w:rsid w:val="00EB2046"/>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EB2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046"/>
    <w:rPr>
      <w:rFonts w:ascii="Tahoma" w:hAnsi="Tahoma" w:cs="Tahoma"/>
      <w:sz w:val="16"/>
      <w:szCs w:val="16"/>
    </w:rPr>
  </w:style>
  <w:style w:type="paragraph" w:styleId="ListParagraph">
    <w:name w:val="List Paragraph"/>
    <w:basedOn w:val="Normal"/>
    <w:uiPriority w:val="34"/>
    <w:qFormat/>
    <w:rsid w:val="00EB2046"/>
    <w:pPr>
      <w:ind w:left="720"/>
      <w:contextualSpacing/>
    </w:pPr>
  </w:style>
  <w:style w:type="table" w:styleId="TableGrid">
    <w:name w:val="Table Grid"/>
    <w:basedOn w:val="TableNormal"/>
    <w:rsid w:val="00EB2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0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EB2046"/>
  </w:style>
  <w:style w:type="paragraph" w:styleId="Header">
    <w:name w:val="header"/>
    <w:basedOn w:val="Normal"/>
    <w:link w:val="HeaderChar"/>
    <w:uiPriority w:val="99"/>
    <w:semiHidden/>
    <w:unhideWhenUsed/>
    <w:rsid w:val="00EB20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046"/>
  </w:style>
  <w:style w:type="paragraph" w:styleId="Footer">
    <w:name w:val="footer"/>
    <w:basedOn w:val="Normal"/>
    <w:link w:val="FooterChar"/>
    <w:uiPriority w:val="99"/>
    <w:semiHidden/>
    <w:unhideWhenUsed/>
    <w:rsid w:val="00EB2046"/>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EB2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046"/>
    <w:rPr>
      <w:rFonts w:ascii="Tahoma" w:hAnsi="Tahoma" w:cs="Tahoma"/>
      <w:sz w:val="16"/>
      <w:szCs w:val="16"/>
    </w:rPr>
  </w:style>
  <w:style w:type="paragraph" w:styleId="ListParagraph">
    <w:name w:val="List Paragraph"/>
    <w:basedOn w:val="Normal"/>
    <w:uiPriority w:val="34"/>
    <w:qFormat/>
    <w:rsid w:val="00EB2046"/>
    <w:pPr>
      <w:ind w:left="720"/>
      <w:contextualSpacing/>
    </w:pPr>
  </w:style>
  <w:style w:type="table" w:styleId="TableGrid">
    <w:name w:val="Table Grid"/>
    <w:basedOn w:val="TableNormal"/>
    <w:rsid w:val="00EB2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4187">
      <w:bodyDiv w:val="1"/>
      <w:marLeft w:val="0"/>
      <w:marRight w:val="0"/>
      <w:marTop w:val="0"/>
      <w:marBottom w:val="0"/>
      <w:divBdr>
        <w:top w:val="none" w:sz="0" w:space="0" w:color="auto"/>
        <w:left w:val="none" w:sz="0" w:space="0" w:color="auto"/>
        <w:bottom w:val="none" w:sz="0" w:space="0" w:color="auto"/>
        <w:right w:val="none" w:sz="0" w:space="0" w:color="auto"/>
      </w:divBdr>
    </w:div>
    <w:div w:id="122691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176DD-9BAA-475E-B270-91F8CD80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c:creator>
  <cp:lastModifiedBy>MBA</cp:lastModifiedBy>
  <cp:revision>2</cp:revision>
  <cp:lastPrinted>2015-05-08T07:13:00Z</cp:lastPrinted>
  <dcterms:created xsi:type="dcterms:W3CDTF">2015-05-21T08:18:00Z</dcterms:created>
  <dcterms:modified xsi:type="dcterms:W3CDTF">2015-05-21T08:18:00Z</dcterms:modified>
</cp:coreProperties>
</file>